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C2F" w:rsidRPr="003D6A08" w:rsidRDefault="007F1C2F" w:rsidP="00DC2D2B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</w:p>
    <w:p w:rsidR="007F1C2F" w:rsidRPr="003D6A08" w:rsidRDefault="007F1C2F" w:rsidP="00DC2D2B">
      <w:pPr>
        <w:widowControl/>
        <w:autoSpaceDE/>
        <w:autoSpaceDN/>
        <w:adjustRightInd/>
        <w:rPr>
          <w:rFonts w:ascii="Times New Roman" w:hAnsi="Times New Roman" w:cs="Times New Roman"/>
          <w:sz w:val="28"/>
          <w:szCs w:val="28"/>
        </w:rPr>
      </w:pPr>
    </w:p>
    <w:p w:rsidR="007F1C2F" w:rsidRPr="00DF6848" w:rsidRDefault="007F1C2F" w:rsidP="00C003E2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DF6848">
        <w:rPr>
          <w:rFonts w:ascii="Times New Roman" w:hAnsi="Times New Roman" w:cs="Times New Roman"/>
          <w:b/>
          <w:caps/>
          <w:sz w:val="28"/>
          <w:szCs w:val="28"/>
        </w:rPr>
        <w:t>Муниципальное Бюджетное образовательное учреждение дополнительного образования детей «Детская школа искусств» Тукаевского муниципального района Республики Татарстан</w:t>
      </w: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747" w:type="dxa"/>
        <w:tblInd w:w="-106" w:type="dxa"/>
        <w:tblLayout w:type="fixed"/>
        <w:tblLook w:val="00A0" w:firstRow="1" w:lastRow="0" w:firstColumn="1" w:lastColumn="0" w:noHBand="0" w:noVBand="0"/>
      </w:tblPr>
      <w:tblGrid>
        <w:gridCol w:w="5070"/>
        <w:gridCol w:w="4677"/>
      </w:tblGrid>
      <w:tr w:rsidR="007F1C2F" w:rsidTr="00DF6848">
        <w:tc>
          <w:tcPr>
            <w:tcW w:w="5070" w:type="dxa"/>
          </w:tcPr>
          <w:p w:rsidR="007F1C2F" w:rsidRPr="00DF6848" w:rsidRDefault="007F1C2F">
            <w:pPr>
              <w:pStyle w:val="af"/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4677" w:type="dxa"/>
          </w:tcPr>
          <w:p w:rsidR="007F1C2F" w:rsidRDefault="007F1C2F">
            <w:pPr>
              <w:pStyle w:val="af"/>
              <w:jc w:val="both"/>
              <w:rPr>
                <w:sz w:val="24"/>
                <w:szCs w:val="24"/>
              </w:rPr>
            </w:pPr>
          </w:p>
        </w:tc>
      </w:tr>
    </w:tbl>
    <w:p w:rsidR="007F1C2F" w:rsidRDefault="00DF6848" w:rsidP="00FC50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131.25pt">
            <v:imagedata r:id="rId8" o:title="img287"/>
          </v:shape>
        </w:pict>
      </w:r>
    </w:p>
    <w:p w:rsidR="007F1C2F" w:rsidRDefault="007F1C2F" w:rsidP="00FC503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</w:t>
      </w:r>
      <w:r w:rsidRPr="000F1245">
        <w:rPr>
          <w:rFonts w:ascii="Times New Roman" w:hAnsi="Times New Roman" w:cs="Times New Roman"/>
          <w:sz w:val="32"/>
          <w:szCs w:val="32"/>
        </w:rPr>
        <w:t>бразовательная программа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7F1C2F" w:rsidRDefault="007F1C2F" w:rsidP="00C003E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 дисциплинам</w:t>
      </w:r>
    </w:p>
    <w:p w:rsidR="007F1C2F" w:rsidRDefault="008F0D02" w:rsidP="00C003E2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7F1C2F">
        <w:rPr>
          <w:rFonts w:ascii="Times New Roman" w:hAnsi="Times New Roman" w:cs="Times New Roman"/>
          <w:sz w:val="40"/>
          <w:szCs w:val="40"/>
        </w:rPr>
        <w:t>«М</w:t>
      </w:r>
      <w:r w:rsidR="007F1C2F" w:rsidRPr="000F1245">
        <w:rPr>
          <w:rFonts w:ascii="Times New Roman" w:hAnsi="Times New Roman" w:cs="Times New Roman"/>
          <w:sz w:val="40"/>
          <w:szCs w:val="40"/>
        </w:rPr>
        <w:t>узыкальная литература»</w:t>
      </w:r>
    </w:p>
    <w:p w:rsidR="007F1C2F" w:rsidRPr="00E46C21" w:rsidRDefault="007F1C2F" w:rsidP="00C003E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</w:t>
      </w:r>
      <w:r w:rsidR="008F0D02">
        <w:rPr>
          <w:rFonts w:ascii="Times New Roman" w:hAnsi="Times New Roman" w:cs="Times New Roman"/>
          <w:sz w:val="24"/>
          <w:szCs w:val="24"/>
        </w:rPr>
        <w:t>пятилетний</w:t>
      </w:r>
      <w:r>
        <w:rPr>
          <w:rFonts w:ascii="Times New Roman" w:hAnsi="Times New Roman" w:cs="Times New Roman"/>
          <w:sz w:val="24"/>
          <w:szCs w:val="24"/>
        </w:rPr>
        <w:t xml:space="preserve"> срок обучения</w:t>
      </w:r>
      <w:r w:rsidRPr="00E46C21">
        <w:rPr>
          <w:rFonts w:ascii="Times New Roman" w:hAnsi="Times New Roman" w:cs="Times New Roman"/>
          <w:sz w:val="24"/>
          <w:szCs w:val="24"/>
        </w:rPr>
        <w:t>)</w:t>
      </w: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F75568">
      <w:pPr>
        <w:pStyle w:val="a7"/>
        <w:ind w:hanging="540"/>
        <w:rPr>
          <w:rFonts w:ascii="Times New Roman" w:hAnsi="Times New Roman" w:cs="Times New Roman"/>
          <w:sz w:val="28"/>
          <w:szCs w:val="28"/>
          <w:lang w:val="ru-RU"/>
        </w:rPr>
      </w:pPr>
      <w:r w:rsidRPr="00F75568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</w:t>
      </w:r>
      <w:r w:rsidRPr="000F1245">
        <w:rPr>
          <w:rFonts w:ascii="Times New Roman" w:hAnsi="Times New Roman" w:cs="Times New Roman"/>
          <w:lang w:val="ru-RU"/>
        </w:rPr>
        <w:t>Разработчик:</w:t>
      </w:r>
      <w:r w:rsidRPr="000F1245">
        <w:rPr>
          <w:rFonts w:ascii="Times New Roman" w:hAnsi="Times New Roman" w:cs="Times New Roman"/>
          <w:sz w:val="28"/>
          <w:szCs w:val="28"/>
          <w:lang w:val="ru-RU"/>
        </w:rPr>
        <w:t xml:space="preserve"> П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реподаватель </w:t>
      </w:r>
    </w:p>
    <w:p w:rsidR="007F1C2F" w:rsidRPr="00C106D3" w:rsidRDefault="007F1C2F" w:rsidP="00C106D3">
      <w:pPr>
        <w:pStyle w:val="a7"/>
        <w:ind w:hanging="540"/>
        <w:rPr>
          <w:rFonts w:ascii="Times New Roman" w:hAnsi="Times New Roman" w:cs="Times New Roman"/>
          <w:sz w:val="28"/>
          <w:szCs w:val="28"/>
        </w:rPr>
      </w:pPr>
      <w:r w:rsidRPr="00E46C21">
        <w:rPr>
          <w:lang w:val="ru-RU"/>
        </w:rPr>
        <w:t xml:space="preserve">                </w:t>
      </w:r>
      <w:r>
        <w:rPr>
          <w:lang w:val="ru-RU"/>
        </w:rPr>
        <w:t xml:space="preserve">                                                                  </w:t>
      </w:r>
      <w:r w:rsidR="008F0D02">
        <w:rPr>
          <w:rFonts w:ascii="Times New Roman" w:hAnsi="Times New Roman" w:cs="Times New Roman"/>
          <w:sz w:val="28"/>
          <w:szCs w:val="28"/>
          <w:lang w:val="ru-RU"/>
        </w:rPr>
        <w:t>Салимова Вера Леонидовна</w:t>
      </w:r>
    </w:p>
    <w:p w:rsidR="00C106D3" w:rsidRPr="008F0D02" w:rsidRDefault="00C106D3" w:rsidP="00C003E2">
      <w:pPr>
        <w:pStyle w:val="21"/>
        <w:spacing w:line="360" w:lineRule="auto"/>
        <w:ind w:firstLine="0"/>
        <w:rPr>
          <w:rFonts w:ascii="Times New Roman" w:hAnsi="Times New Roman" w:cs="Times New Roman"/>
          <w:b/>
          <w:bCs/>
          <w:sz w:val="44"/>
          <w:szCs w:val="44"/>
          <w:lang w:val="ru-RU"/>
        </w:rPr>
      </w:pPr>
    </w:p>
    <w:p w:rsidR="00C106D3" w:rsidRDefault="00C106D3" w:rsidP="00DC2D2B">
      <w:pPr>
        <w:pStyle w:val="21"/>
        <w:spacing w:line="360" w:lineRule="auto"/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Pr="00C106D3" w:rsidRDefault="007F1C2F" w:rsidP="00DC2D2B">
      <w:pPr>
        <w:pStyle w:val="21"/>
        <w:spacing w:line="360" w:lineRule="auto"/>
        <w:ind w:firstLine="0"/>
        <w:jc w:val="center"/>
        <w:rPr>
          <w:rFonts w:ascii="Times New Roman" w:hAnsi="Times New Roman" w:cs="Times New Roman"/>
          <w:b/>
          <w:bCs/>
          <w:sz w:val="32"/>
          <w:szCs w:val="28"/>
          <w:lang w:val="ru-RU"/>
        </w:rPr>
      </w:pPr>
      <w:r w:rsidRPr="00C106D3">
        <w:rPr>
          <w:rFonts w:ascii="Times New Roman" w:hAnsi="Times New Roman" w:cs="Times New Roman"/>
          <w:b/>
          <w:bCs/>
          <w:sz w:val="32"/>
          <w:szCs w:val="28"/>
          <w:lang w:val="ru-RU"/>
        </w:rPr>
        <w:lastRenderedPageBreak/>
        <w:t>Пояснительная записка.</w:t>
      </w:r>
    </w:p>
    <w:p w:rsidR="007F1C2F" w:rsidRDefault="007F1C2F" w:rsidP="008F0D02">
      <w:pPr>
        <w:pStyle w:val="21"/>
        <w:spacing w:line="360" w:lineRule="auto"/>
        <w:jc w:val="both"/>
        <w:rPr>
          <w:lang w:val="ru-RU"/>
        </w:rPr>
      </w:pPr>
    </w:p>
    <w:p w:rsidR="007F1C2F" w:rsidRDefault="007F1C2F" w:rsidP="008F0D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программа предназначена для народного  отделения </w:t>
      </w:r>
    </w:p>
    <w:p w:rsidR="007F1C2F" w:rsidRPr="00E44A77" w:rsidRDefault="008F0D02" w:rsidP="008F0D02">
      <w:pPr>
        <w:spacing w:line="360" w:lineRule="auto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sz w:val="28"/>
          <w:szCs w:val="28"/>
        </w:rPr>
        <w:t>по дисциплине «М</w:t>
      </w:r>
      <w:r w:rsidR="007F1C2F">
        <w:rPr>
          <w:rFonts w:ascii="Times New Roman" w:hAnsi="Times New Roman" w:cs="Times New Roman"/>
          <w:sz w:val="28"/>
          <w:szCs w:val="28"/>
        </w:rPr>
        <w:t>узыкальная литература», детской школы искусств.  В ней  раскрывается специфика работы, основные принципы организации занятий, раскрываются методы работы.</w:t>
      </w:r>
    </w:p>
    <w:p w:rsidR="007F1C2F" w:rsidRPr="009B0039" w:rsidRDefault="008F0D02" w:rsidP="008F0D02">
      <w:pPr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Дисциплина</w:t>
      </w:r>
      <w:r w:rsidR="007F1C2F">
        <w:rPr>
          <w:rFonts w:ascii="Times New Roman" w:hAnsi="Times New Roman" w:cs="Times New Roman"/>
          <w:sz w:val="28"/>
          <w:szCs w:val="28"/>
        </w:rPr>
        <w:t xml:space="preserve"> «Музыкальная литература» включен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7F1C2F" w:rsidRPr="009B0039">
        <w:rPr>
          <w:rFonts w:ascii="Times New Roman" w:hAnsi="Times New Roman" w:cs="Times New Roman"/>
          <w:sz w:val="28"/>
          <w:szCs w:val="28"/>
        </w:rPr>
        <w:t xml:space="preserve"> в </w:t>
      </w:r>
      <w:r w:rsidR="007F1C2F" w:rsidRPr="009B0039">
        <w:rPr>
          <w:rFonts w:ascii="Times New Roman" w:hAnsi="Times New Roman" w:cs="Times New Roman"/>
          <w:color w:val="000000"/>
          <w:sz w:val="28"/>
          <w:szCs w:val="28"/>
        </w:rPr>
        <w:t>программу, предназначенную для занятий в  Д</w:t>
      </w:r>
      <w:r w:rsidR="007F1C2F">
        <w:rPr>
          <w:rFonts w:ascii="Times New Roman" w:hAnsi="Times New Roman" w:cs="Times New Roman"/>
          <w:color w:val="000000"/>
          <w:sz w:val="28"/>
          <w:szCs w:val="28"/>
        </w:rPr>
        <w:t>ШИ со сроком обучения - 5</w:t>
      </w:r>
      <w:r w:rsidR="007F1C2F"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лет.</w:t>
      </w:r>
    </w:p>
    <w:p w:rsidR="007F1C2F" w:rsidRPr="009B0039" w:rsidRDefault="007F1C2F" w:rsidP="008F0D02">
      <w:pPr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color w:val="000000"/>
          <w:sz w:val="28"/>
          <w:szCs w:val="28"/>
        </w:rPr>
        <w:t>Ср</w:t>
      </w:r>
      <w:r>
        <w:rPr>
          <w:rFonts w:ascii="Times New Roman" w:hAnsi="Times New Roman" w:cs="Times New Roman"/>
          <w:color w:val="000000"/>
          <w:sz w:val="28"/>
          <w:szCs w:val="28"/>
        </w:rPr>
        <w:t>ок обучения по данным дисциплинам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="008F0D02">
        <w:rPr>
          <w:rFonts w:ascii="Times New Roman" w:hAnsi="Times New Roman" w:cs="Times New Roman"/>
          <w:color w:val="000000"/>
          <w:sz w:val="28"/>
          <w:szCs w:val="28"/>
        </w:rPr>
        <w:t>3года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F1C2F" w:rsidRPr="009B0039" w:rsidRDefault="007F1C2F" w:rsidP="008F0D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по этим предметам</w:t>
      </w:r>
      <w:r w:rsidRPr="009B0039">
        <w:rPr>
          <w:rFonts w:ascii="Times New Roman" w:hAnsi="Times New Roman" w:cs="Times New Roman"/>
          <w:sz w:val="28"/>
          <w:szCs w:val="28"/>
        </w:rPr>
        <w:t xml:space="preserve"> развивают у детей чувство красоты, гармонии, образное мышление; воспитывают творческое восприятие предметов и явлений окружающей жизни, набл</w:t>
      </w:r>
      <w:r>
        <w:rPr>
          <w:rFonts w:ascii="Times New Roman" w:hAnsi="Times New Roman" w:cs="Times New Roman"/>
          <w:sz w:val="28"/>
          <w:szCs w:val="28"/>
        </w:rPr>
        <w:t>юдательность и зрительную память.</w:t>
      </w:r>
    </w:p>
    <w:p w:rsidR="007F1C2F" w:rsidRDefault="008F0D02" w:rsidP="008F0D0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Обучение начинается с 3</w:t>
      </w:r>
      <w:r w:rsidR="007F1C2F"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-го класса ДШИ </w:t>
      </w:r>
      <w:r w:rsidR="007F1C2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F1C2F" w:rsidRPr="009B0039" w:rsidRDefault="007F1C2F" w:rsidP="008F0D0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Сроки реализации образовательной программы </w:t>
      </w:r>
    </w:p>
    <w:p w:rsidR="007F1C2F" w:rsidRDefault="007F1C2F" w:rsidP="008F0D0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color w:val="000000"/>
          <w:sz w:val="28"/>
          <w:szCs w:val="28"/>
        </w:rPr>
        <w:t>Общее количество ч</w:t>
      </w:r>
      <w:r w:rsidR="008F0D02">
        <w:rPr>
          <w:rFonts w:ascii="Times New Roman" w:hAnsi="Times New Roman" w:cs="Times New Roman"/>
          <w:color w:val="000000"/>
          <w:sz w:val="28"/>
          <w:szCs w:val="28"/>
        </w:rPr>
        <w:t>асов за 3года обучения 114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. Недельная нагрузк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а- </w:t>
      </w:r>
    </w:p>
    <w:p w:rsidR="007F1C2F" w:rsidRPr="009B0039" w:rsidRDefault="007F1C2F" w:rsidP="008F0D0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1 академичес</w:t>
      </w:r>
      <w:r w:rsidR="008F0D02">
        <w:rPr>
          <w:rFonts w:ascii="Times New Roman" w:hAnsi="Times New Roman" w:cs="Times New Roman"/>
          <w:color w:val="000000"/>
          <w:sz w:val="28"/>
          <w:szCs w:val="28"/>
        </w:rPr>
        <w:t>кий час в неделю на протяжении 3 лет обучения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Уроки идут по 45 минут.</w:t>
      </w:r>
    </w:p>
    <w:p w:rsidR="007F1C2F" w:rsidRDefault="007F1C2F" w:rsidP="008F0D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3год обучения – 1 часа в неделю – 38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7F1C2F" w:rsidRDefault="007F1C2F" w:rsidP="008F0D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4год обучения  -1 часа в неделю – 38 учебных часов в год;</w:t>
      </w:r>
    </w:p>
    <w:p w:rsidR="007F1C2F" w:rsidRDefault="007F1C2F" w:rsidP="008F0D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5год обучения-1 часа в неделю – 38 учебных часов в год;</w:t>
      </w:r>
    </w:p>
    <w:p w:rsidR="007F1C2F" w:rsidRDefault="007F1C2F" w:rsidP="008F0D0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Формы занятий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: </w:t>
      </w:r>
      <w:r w:rsidRPr="00CD3FF1">
        <w:rPr>
          <w:rFonts w:ascii="Times New Roman" w:hAnsi="Times New Roman" w:cs="Times New Roman"/>
          <w:color w:val="000000"/>
          <w:sz w:val="28"/>
          <w:szCs w:val="28"/>
        </w:rPr>
        <w:t xml:space="preserve">Групповая. </w:t>
      </w:r>
    </w:p>
    <w:p w:rsidR="007F1C2F" w:rsidRPr="009B0039" w:rsidRDefault="007F1C2F" w:rsidP="008F0D0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Основная форма </w:t>
      </w:r>
      <w:r w:rsidRPr="009B0039">
        <w:rPr>
          <w:rFonts w:ascii="Times New Roman" w:hAnsi="Times New Roman" w:cs="Times New Roman"/>
          <w:sz w:val="28"/>
          <w:szCs w:val="28"/>
        </w:rPr>
        <w:t xml:space="preserve"> - практическое занятие. Кроме того, используются такие формы работы, как беседа, игра, конкурс. Работа на занятии ведется как фронтально, так и индивидуально.</w:t>
      </w:r>
    </w:p>
    <w:p w:rsidR="007F1C2F" w:rsidRPr="00DC2555" w:rsidRDefault="007F1C2F" w:rsidP="008F0D02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В новых условиях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XXI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века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>АКТУАЛЬНОСТЬ данной программы дополнительного образования не только и не столько в том, чтобы п</w:t>
      </w:r>
      <w:r>
        <w:rPr>
          <w:rFonts w:ascii="Times New Roman" w:hAnsi="Times New Roman" w:cs="Times New Roman"/>
          <w:sz w:val="28"/>
          <w:szCs w:val="28"/>
          <w:lang w:val="ru-RU"/>
        </w:rPr>
        <w:t>ередать учащимся сумму знаний:</w:t>
      </w:r>
    </w:p>
    <w:p w:rsidR="007F1C2F" w:rsidRPr="00DC2555" w:rsidRDefault="007F1C2F" w:rsidP="008F0D02">
      <w:pPr>
        <w:pStyle w:val="21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подготовке  активных творческих слушателей-любителей музыки;</w:t>
      </w:r>
    </w:p>
    <w:p w:rsidR="007F1C2F" w:rsidRPr="00DC2555" w:rsidRDefault="007F1C2F" w:rsidP="008F0D02">
      <w:pPr>
        <w:pStyle w:val="21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lastRenderedPageBreak/>
        <w:t>в обеспечении условий для творческого самоопределения личности и творческой самореализации: чтобы учащийся желал слушать и исполнять;</w:t>
      </w:r>
    </w:p>
    <w:p w:rsidR="007F1C2F" w:rsidRPr="00DC2555" w:rsidRDefault="007F1C2F" w:rsidP="008F0D02">
      <w:pPr>
        <w:pStyle w:val="21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формировании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у обучающегося адекватной современному уровню знаний и своей ступени обучения КАРТИНЫ МИРА;</w:t>
      </w:r>
    </w:p>
    <w:p w:rsidR="007F1C2F" w:rsidRPr="00DC2555" w:rsidRDefault="007F1C2F" w:rsidP="008F0D02">
      <w:pPr>
        <w:pStyle w:val="21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интеграции личности в национальную и мировую культуру, формирование художественного вкуса в условиях загрязненности эфира и нашествия псевдо-музыки;</w:t>
      </w:r>
    </w:p>
    <w:p w:rsidR="007F1C2F" w:rsidRPr="00DC2555" w:rsidRDefault="007F1C2F" w:rsidP="008F0D02">
      <w:pPr>
        <w:pStyle w:val="21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нацеленности на совершенствование личности и общества в целом;</w:t>
      </w:r>
    </w:p>
    <w:p w:rsidR="007F1C2F" w:rsidRPr="00DC2555" w:rsidRDefault="007F1C2F" w:rsidP="008F0D02">
      <w:pPr>
        <w:pStyle w:val="21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воспроизводстве и развитии кадрового потенциала общества, нашем случае это подготовка преемников- специалистов.</w:t>
      </w:r>
    </w:p>
    <w:p w:rsidR="007F1C2F" w:rsidRPr="00DC2555" w:rsidRDefault="007F1C2F" w:rsidP="008F0D02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F1C2F" w:rsidRDefault="007F1C2F" w:rsidP="00DC2555">
      <w:pPr>
        <w:pStyle w:val="21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ЦЕЛИ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И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ЗАДАЧИ</w:t>
      </w:r>
    </w:p>
    <w:p w:rsidR="007F1C2F" w:rsidRPr="00DC2555" w:rsidRDefault="007F1C2F" w:rsidP="00DC2555">
      <w:pPr>
        <w:pStyle w:val="21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Цель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настоящей программы – воспитание грамотного слушателя на примерах лучших народных, классических и современных музыкальных образцов.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Она включает в себя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3 задачи: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1. Воспитательные задачи: 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воспитать у учащихся потребность к восприятию художественно-эстетических и музыкальных ценностей;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сформировать позитивное отношение к жизни и искусству, в частности – музыкальному;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- воспитать у учащихся стремление к творчеству, в частности  - музыкальному. 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воспитание пропагандистов музыкальной культуры.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2. Обучающие задачи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включают: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усвоение учащимися предлагаемого материала во всех его видах и формах;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lastRenderedPageBreak/>
        <w:t>- учащиеся должны уметь различать и рассказать о музыкальных стилях, жанрах, композиторах, узнавать темы изученных произведений и, по возможности, их исполнять.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3. Развивающие задачи: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развивать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у учащихся интерес к музыке,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музыкальной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>культуре;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развивать художественный вкус и уважение к литературе и чтению.</w:t>
      </w:r>
    </w:p>
    <w:p w:rsidR="00DF6848" w:rsidRDefault="00DF6848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val="en-US" w:eastAsia="en-US"/>
        </w:rPr>
      </w:pPr>
    </w:p>
    <w:p w:rsidR="00DF6848" w:rsidRDefault="00DF6848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val="en-US" w:eastAsia="en-US"/>
        </w:rPr>
      </w:pPr>
    </w:p>
    <w:p w:rsidR="007F1C2F" w:rsidRDefault="007F1C2F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  <w:r w:rsidRPr="001934DE">
        <w:rPr>
          <w:rFonts w:ascii="Calibri" w:hAnsi="Calibri" w:cs="Calibri"/>
          <w:b/>
          <w:bCs/>
          <w:sz w:val="28"/>
          <w:szCs w:val="28"/>
          <w:lang w:eastAsia="en-US"/>
        </w:rPr>
        <w:t>Учебно-тематический план по годам обучения.</w:t>
      </w:r>
    </w:p>
    <w:tbl>
      <w:tblPr>
        <w:tblW w:w="8959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3544"/>
        <w:gridCol w:w="1559"/>
        <w:gridCol w:w="1632"/>
        <w:gridCol w:w="1487"/>
        <w:gridCol w:w="62"/>
      </w:tblGrid>
      <w:tr w:rsidR="007F1C2F" w:rsidRPr="001934DE">
        <w:trPr>
          <w:gridAfter w:val="1"/>
          <w:wAfter w:w="62" w:type="dxa"/>
          <w:trHeight w:val="322"/>
        </w:trPr>
        <w:tc>
          <w:tcPr>
            <w:tcW w:w="675" w:type="dxa"/>
            <w:vMerge w:val="restart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bookmarkStart w:id="0" w:name="_GoBack"/>
            <w:bookmarkEnd w:id="0"/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№ </w:t>
            </w:r>
            <w:r w:rsidRPr="001934DE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n/n</w:t>
            </w:r>
          </w:p>
        </w:tc>
        <w:tc>
          <w:tcPr>
            <w:tcW w:w="3544" w:type="dxa"/>
            <w:vMerge w:val="restart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4678" w:type="dxa"/>
            <w:gridSpan w:val="3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Количество часов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  <w:vMerge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  <w:vMerge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Теоретических занятий</w:t>
            </w:r>
          </w:p>
        </w:tc>
        <w:tc>
          <w:tcPr>
            <w:tcW w:w="1487" w:type="dxa"/>
          </w:tcPr>
          <w:p w:rsidR="007F1C2F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Практических занятий</w:t>
            </w:r>
          </w:p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7F1C2F" w:rsidRPr="001934DE">
        <w:tc>
          <w:tcPr>
            <w:tcW w:w="895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III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класс Музыкальная литереатура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Повторение пройденного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3.2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Жанры в музыке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3.3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Средства музыкальной выразительности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3.4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Инструменты симфонического оркестра; орган; клавесин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3.5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Оркестр народных инструментов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3.6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Подражание другим инструментам средствами оркестра и фортепиано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3.7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Программная музыка 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3.8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Простые музыкальные формы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3.9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Сказка в музыке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3.10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</w:tr>
      <w:tr w:rsidR="007F1C2F" w:rsidRPr="001934DE">
        <w:tc>
          <w:tcPr>
            <w:tcW w:w="895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IV 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класс Музыкальная литература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Повторение пройденного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4.2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Музыкальная культура 16-18 веков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4.3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Французские клавесинисты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4.4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Барокко в музыке 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4.5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Г.Ф.Гендель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4.6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И.С.Бах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4.7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Венский классицизм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4.8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И.Гайдн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4.9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В.А.Моцарт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4.10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Л. ван Бетховен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4.11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</w:p>
        </w:tc>
      </w:tr>
      <w:tr w:rsidR="007F1C2F" w:rsidRPr="001934DE">
        <w:tc>
          <w:tcPr>
            <w:tcW w:w="895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V 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класс Музыкальная литература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Повторение пройденного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5.2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Романтизм в музыке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5.3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Ф. Шуберт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5.4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Р.Шуман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5.5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Н.Паганини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5.6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Ф.Лист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5.7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Ф.Шопен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5.8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Ф.Мендельсон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5.9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Д.Россини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5.10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Р.Вагнер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Д.Верди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5.12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Ш.Гуно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5.13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Ж.Бизе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5.14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</w:tr>
    </w:tbl>
    <w:p w:rsidR="007F1C2F" w:rsidRPr="001934DE" w:rsidRDefault="007F1C2F" w:rsidP="00DC2D2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Pr="001934DE" w:rsidRDefault="007F1C2F" w:rsidP="00DC2D2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Pr="001934DE" w:rsidRDefault="007F1C2F" w:rsidP="00DC2D2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Pr="000F1245" w:rsidRDefault="007F1C2F" w:rsidP="00D91B3F">
      <w:pPr>
        <w:spacing w:after="20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F1245">
        <w:rPr>
          <w:rFonts w:ascii="Times New Roman" w:hAnsi="Times New Roman" w:cs="Times New Roman"/>
          <w:b/>
          <w:bCs/>
          <w:sz w:val="28"/>
          <w:szCs w:val="28"/>
        </w:rPr>
        <w:t>Формы и методы контроля, система оценок</w:t>
      </w: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Контроль по усвоению знаний проводится в виде контрольного урока в конце четверти, к</w:t>
      </w:r>
      <w:r>
        <w:rPr>
          <w:rFonts w:ascii="Times New Roman" w:hAnsi="Times New Roman" w:cs="Times New Roman"/>
          <w:sz w:val="28"/>
          <w:szCs w:val="28"/>
        </w:rPr>
        <w:t xml:space="preserve">онтрольных прослушиваний для </w:t>
      </w:r>
      <w:r w:rsidRPr="000F1245">
        <w:rPr>
          <w:rFonts w:ascii="Times New Roman" w:hAnsi="Times New Roman" w:cs="Times New Roman"/>
          <w:sz w:val="28"/>
          <w:szCs w:val="28"/>
        </w:rPr>
        <w:t xml:space="preserve"> классов, технического и академического экзаменов раз в полугодие, экзамена по грамотности раз в год, конкурс подбора по слуху раз в год, смотр пьес татарских композиторов раз в год. Контрольный урок проводиться в конце каждой четверти, как правило, это последний урок четверти.</w:t>
      </w: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lastRenderedPageBreak/>
        <w:t>В конце года выставляется годовая оценка, учитывающая работу в классе, выступление на контрольных уроках, классных вечерах, концертах.</w:t>
      </w: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   В процессе работы учитель осуществляет текущий и тематический контроль. Контроль можно проводить в виде опроса, письменных  самостоятельных работ и рефератов, викторин, игровых заданий и др. В конце каждой четверти (октябрь, декабрь, март, май) проводятся контрольные уроки. В конце курса обучения проводится собеседование по вопросам, утвержденным преподавателями отделения. В каждый билет входит теоретический вопрос и практические задания. </w:t>
      </w: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  Большое значение для творческого овладения предметом имеют тетради учеников. В тетради ученики записывают основные сведения, делают зарисовки, составляют схемы, заполняют таблицы. Проверка ведения тетрадей осуществляется 1 раз в четверть.</w:t>
      </w: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Промежуточная аттестация осуществляется  в виде КОНТРОЛЬНЫХ ЗАЧЕТОВ,которые проводятся в конце полугодия (декабрь, май). </w:t>
      </w: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Итоговая аттестация осуществляется в виде  ЭКЗАМЕНА в конце курса обучения (май).</w:t>
      </w:r>
    </w:p>
    <w:p w:rsidR="007F1C2F" w:rsidRPr="00D91B3F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91B3F">
        <w:rPr>
          <w:rFonts w:ascii="Times New Roman" w:hAnsi="Times New Roman" w:cs="Times New Roman"/>
          <w:b/>
          <w:sz w:val="28"/>
          <w:szCs w:val="28"/>
        </w:rPr>
        <w:t>Критерии оценки устных индивидуальных и фронтальных ответов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Активность участия. 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Умение собеседника прочувствовать суть вопроса. 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Искренность ответов, их развернутость, образность, аргументированность. 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Самостоятельность. 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Оригинальность суждений. </w:t>
      </w:r>
    </w:p>
    <w:p w:rsidR="007F1C2F" w:rsidRPr="00D91B3F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91B3F">
        <w:rPr>
          <w:rFonts w:ascii="Times New Roman" w:hAnsi="Times New Roman" w:cs="Times New Roman"/>
          <w:b/>
          <w:sz w:val="28"/>
          <w:szCs w:val="28"/>
        </w:rPr>
        <w:t>Формы контроля уровня обученности.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•  Викторины,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1245">
        <w:rPr>
          <w:rFonts w:ascii="Times New Roman" w:hAnsi="Times New Roman" w:cs="Times New Roman"/>
          <w:sz w:val="28"/>
          <w:szCs w:val="28"/>
        </w:rPr>
        <w:t>УГАДАЙКИ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•  Отчетные КОНЦЕРТЫ творческих (индивидуальных и </w:t>
      </w:r>
      <w:r w:rsidRPr="000F1245">
        <w:rPr>
          <w:rFonts w:ascii="Times New Roman" w:hAnsi="Times New Roman" w:cs="Times New Roman"/>
          <w:sz w:val="28"/>
          <w:szCs w:val="28"/>
        </w:rPr>
        <w:lastRenderedPageBreak/>
        <w:t xml:space="preserve">коллективных) работ 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•  Тестирование 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D91B3F">
      <w:pPr>
        <w:spacing w:after="20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br w:type="page"/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Содержание программы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  <w:t xml:space="preserve">3 класс 1 полугодие 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Средс</w:t>
      </w:r>
      <w:r w:rsidR="008F0D02">
        <w:rPr>
          <w:rFonts w:ascii="Times New Roman" w:hAnsi="Times New Roman" w:cs="Times New Roman"/>
          <w:sz w:val="28"/>
          <w:szCs w:val="28"/>
        </w:rPr>
        <w:t xml:space="preserve">тва музыкальной выразительности. </w:t>
      </w:r>
      <w:r w:rsidRPr="008F0D02">
        <w:rPr>
          <w:rFonts w:ascii="Times New Roman" w:hAnsi="Times New Roman" w:cs="Times New Roman"/>
          <w:sz w:val="28"/>
          <w:szCs w:val="28"/>
        </w:rPr>
        <w:t>Жанры</w:t>
      </w:r>
      <w:r w:rsidR="008F0D02">
        <w:rPr>
          <w:rFonts w:ascii="Times New Roman" w:hAnsi="Times New Roman" w:cs="Times New Roman"/>
          <w:sz w:val="28"/>
          <w:szCs w:val="28"/>
        </w:rPr>
        <w:t xml:space="preserve">. </w:t>
      </w:r>
      <w:r w:rsidRPr="008F0D02">
        <w:rPr>
          <w:rFonts w:ascii="Times New Roman" w:hAnsi="Times New Roman" w:cs="Times New Roman"/>
          <w:sz w:val="28"/>
          <w:szCs w:val="28"/>
        </w:rPr>
        <w:t xml:space="preserve"> Инструменты симфонического оркестра Партитура С.Прокофьев "Петя и Волк" </w:t>
      </w:r>
      <w:r w:rsidR="00D91B3F">
        <w:rPr>
          <w:rFonts w:ascii="Times New Roman" w:hAnsi="Times New Roman" w:cs="Times New Roman"/>
          <w:sz w:val="28"/>
          <w:szCs w:val="28"/>
        </w:rPr>
        <w:t xml:space="preserve">. </w:t>
      </w:r>
      <w:r w:rsidRPr="008F0D02">
        <w:rPr>
          <w:rFonts w:ascii="Times New Roman" w:hAnsi="Times New Roman" w:cs="Times New Roman"/>
          <w:sz w:val="28"/>
          <w:szCs w:val="28"/>
        </w:rPr>
        <w:t xml:space="preserve">Бриттен "Путеводитель по оркестру"П.Чайковский "Мелодия" – скрипка;  А.Хандошкин </w:t>
      </w:r>
      <w:r w:rsidR="00D91B3F">
        <w:rPr>
          <w:rFonts w:ascii="Times New Roman" w:hAnsi="Times New Roman" w:cs="Times New Roman"/>
          <w:sz w:val="28"/>
          <w:szCs w:val="28"/>
        </w:rPr>
        <w:t>«</w:t>
      </w:r>
      <w:r w:rsidRPr="008F0D02">
        <w:rPr>
          <w:rFonts w:ascii="Times New Roman" w:hAnsi="Times New Roman" w:cs="Times New Roman"/>
          <w:sz w:val="28"/>
          <w:szCs w:val="28"/>
        </w:rPr>
        <w:t>Чувствительная ария</w:t>
      </w:r>
      <w:r w:rsidR="00D91B3F">
        <w:rPr>
          <w:rFonts w:ascii="Times New Roman" w:hAnsi="Times New Roman" w:cs="Times New Roman"/>
          <w:sz w:val="28"/>
          <w:szCs w:val="28"/>
        </w:rPr>
        <w:t>»</w:t>
      </w:r>
      <w:r w:rsidRPr="008F0D02">
        <w:rPr>
          <w:rFonts w:ascii="Times New Roman" w:hAnsi="Times New Roman" w:cs="Times New Roman"/>
          <w:sz w:val="28"/>
          <w:szCs w:val="28"/>
        </w:rPr>
        <w:t xml:space="preserve"> – скрипка А.Бородин, квартет №2 для 2-х скрипок, альта и виолончели Ре мажор соч. 1881 г., ч. 3 "Ноктюрн"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П.Чайковский Вариации на тему Рококо (виолончель) Б.Марчелло Концерт для гобоя и камерного оркестра  И.Бах "Шутка" из Сюиты №2 для оркестра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И.Бах, Токката и фуга ре минор для органа Ж.Рамо "Курица" (клавесин) А.Хачатурян, «Танец розовых девушек»  из балета "Гаянэ"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Оркестр народных инструментов  ;отличие состава от  симфонического, сходство групп "Коробейники" – вариации на тему русск. нар. песни, баян "На горе-то калина" р.н.п. Гусли Полька М.Сироткин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Двойная жалейка "Три хороводных наигрыша" Домра Сцена на Ярмарке из к/ма "Овод" Д.Шостакович Баян Веснянка И.Шамо Гармоники. Русские гармоники. Балалайка "Заиграй, моя волынка" Р.Н.П. Гитара "Цыганская венгерка". Трио гитаристов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Свирель "Полянка" Р.Н.П. Духовые инструменты Смоленский "Гусачек" Р.Н.танец Гитара "Красный сарафан" А.Варламов Русский народный оркестр "Светит месяц" – вариации на тему Р.Н.П.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Подражание музыкальным инструментам С.Слонимский "Колокола" С.Рахманинов Концерт для ф-но №2, 1-ая ч.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Прелюдия до минор Н.Паганини – Ф.Лист, "Кампанелла" А.Лядов, "Музыкальная табакерка"; С.Рахманинов «Элегия»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П.Чайковский "Итальянское каприччио"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F0D0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3 класс 2 полугодие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Программная музыка Простые формы. М.Мусоргский "Картинки с </w:t>
      </w:r>
      <w:r w:rsidRPr="008F0D02">
        <w:rPr>
          <w:rFonts w:ascii="Times New Roman" w:hAnsi="Times New Roman" w:cs="Times New Roman"/>
          <w:sz w:val="28"/>
          <w:szCs w:val="28"/>
        </w:rPr>
        <w:lastRenderedPageBreak/>
        <w:t>выставки" необычная фортепианная форма, соединение вариаций и рондо, яркие музыкальные образы:портреты, акртинки, сценки.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К.Сен-Санс "Карнавал животных"Музыкальные портреты , анализ пьес по средствам музыкальной выразительности.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П..Дюка, "Ученик чародея"Образы ученика, Чародея, ведер, сценка.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Э.Григ, "Пер Гюнт"о Григе, Сюжет, пьесы – портреты и сценки.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Сказка в музыке. Балет П.Чайковский "Лебединое озеро" Сюжет, танцына балу, образ лебедя  Опера-сказка М.Глинка "Руслан и Людмила"Сюжет, 2 сферы, музыкальная характеристика персонажей, песни Баяна – о Пушкине. 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Н.Римский-Корсаков "Садко"Сюжет, песни Садко , гостей, сцена с сетью, сцена на морском дне ."Сказка о царе Салтане" сюжет, 3 чуда "Золотой Петушок"Сюжет, марш, возгласы петушка.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F0D0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4 класс 1 полугодие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Музыкальная культура Италии. Голос – национальная гордость,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belcanto</w:t>
      </w:r>
      <w:r w:rsidRPr="008F0D02">
        <w:rPr>
          <w:rFonts w:ascii="Times New Roman" w:hAnsi="Times New Roman" w:cs="Times New Roman"/>
          <w:sz w:val="28"/>
          <w:szCs w:val="28"/>
        </w:rPr>
        <w:t>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Инструментальная музыка. Урок-концерт из произведений А. Корелли, А.Вивальди, Д.Тартини, А.Скарлатти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"Поваренок – Люли", Люлли «Гавот», французские клавесинисты. Тамбурин Ж.Рамо, Ф.Куперен "Жницы"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Эпоха Барокко особенности стиля в музыке  и жанры прелюдии, фуги, фантазии . Пассионы. Мессы .И.Бах. Жизненный и творческий путь :протестант в католических соборах, общечеловеческие ценности, виртуоз, капнльмейстер, гений- забытый композитор.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Произведения для клавира "Маленькие прелюдии и фуги" Инвенции (выборочно, желательно из репертуара учащихся) строение фуги.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"ХТК" 1 том, прелюдия и фуга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</w:t>
      </w:r>
      <w:r w:rsidRPr="008F0D02">
        <w:rPr>
          <w:rFonts w:ascii="Times New Roman" w:hAnsi="Times New Roman" w:cs="Times New Roman"/>
          <w:sz w:val="28"/>
          <w:szCs w:val="28"/>
        </w:rPr>
        <w:t xml:space="preserve">11 французская сюита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</w:t>
      </w:r>
      <w:r w:rsidRPr="008F0D02">
        <w:rPr>
          <w:rFonts w:ascii="Times New Roman" w:hAnsi="Times New Roman" w:cs="Times New Roman"/>
          <w:sz w:val="28"/>
          <w:szCs w:val="28"/>
        </w:rPr>
        <w:t>11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Органное творчество. Фантазия и фуга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Хоральная прелюдия фа минор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lastRenderedPageBreak/>
        <w:t xml:space="preserve">"Месса"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"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Cyrieeleison</w:t>
      </w:r>
      <w:r w:rsidRPr="008F0D02">
        <w:rPr>
          <w:rFonts w:ascii="Times New Roman" w:hAnsi="Times New Roman" w:cs="Times New Roman"/>
          <w:sz w:val="28"/>
          <w:szCs w:val="28"/>
        </w:rPr>
        <w:t>", "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Gloria</w:t>
      </w:r>
      <w:r w:rsidRPr="008F0D02">
        <w:rPr>
          <w:rFonts w:ascii="Times New Roman" w:hAnsi="Times New Roman" w:cs="Times New Roman"/>
          <w:sz w:val="28"/>
          <w:szCs w:val="28"/>
        </w:rPr>
        <w:t xml:space="preserve">" Страсти по Матфею" – сюжет, традиция  ария альта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fis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№10  ария альта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fis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№ 47 "Сжалься надо мной"  хор № 78 "Спокойно спи"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Г. Гендель. Биография: немец Гендель приглашен в Англию писать итальянские оперы, 2 поражения, 3 подьёма к вершине славы ,Национальный композитор Англии.  Творческий путь .Оратория "Самсон" – сюжет, ария Самсона, Сцена разрушения храма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Венский музыкальный классицизм. Истоки,  итальянские консерватории, история, многонациональность, атмосфера соревнования, доступность и популярность музыки. Жанры – соната,симфония Жанры опер: опера -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seria</w:t>
      </w:r>
      <w:r w:rsidRPr="008F0D02">
        <w:rPr>
          <w:rFonts w:ascii="Times New Roman" w:hAnsi="Times New Roman" w:cs="Times New Roman"/>
          <w:sz w:val="28"/>
          <w:szCs w:val="28"/>
        </w:rPr>
        <w:t xml:space="preserve">,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buffa</w:t>
      </w:r>
      <w:r w:rsidRPr="008F0D02">
        <w:rPr>
          <w:rFonts w:ascii="Times New Roman" w:hAnsi="Times New Roman" w:cs="Times New Roman"/>
          <w:sz w:val="28"/>
          <w:szCs w:val="28"/>
        </w:rPr>
        <w:t xml:space="preserve">. В.Глюк "Орфей". Оперная реформа  Жизненный и творческий путь И.Гайдна. Оркестр И.Гайдна.Парный состав. Партитура симфонического оркестр Сонатная форма. Классическая соната. Фортепианное творчество И. Гайдна. Соната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Классическая симфония. И.Гайдна Симфония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Es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F0D02">
        <w:rPr>
          <w:rFonts w:ascii="Times New Roman" w:hAnsi="Times New Roman" w:cs="Times New Roman"/>
          <w:b/>
          <w:bCs/>
          <w:sz w:val="28"/>
          <w:szCs w:val="28"/>
          <w:u w:val="single"/>
        </w:rPr>
        <w:t>4 класс 2 полугодие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В. Моцарт. Жизненный и творческий путь.Чудо-ребенок, гений, 4 путешествия, венский период. "Реквием" Фортепианное творчество. Соната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8F0D02">
        <w:rPr>
          <w:rFonts w:ascii="Times New Roman" w:hAnsi="Times New Roman" w:cs="Times New Roman"/>
          <w:sz w:val="28"/>
          <w:szCs w:val="28"/>
        </w:rPr>
        <w:t xml:space="preserve">. Фантазия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Симфоническое творчество. Симфония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Оперное творчество "Свадьба Фигаро":сюжет, комедия характеров, характеристики героев, увертюра. "Дон Жуан", сюжет. Увертюра, характеристики героев, сцена с Командором.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Л.Бетховен. Великая Французская буржуазная революция. Энциклопедисты, идеи, лозунги   «Свобода, равенство, братство»Жизненный и творческий путь, виртуоз, дирижер. Сила духа, гордость за талант, глухота, забота о братьях  Фортепианное творчество. Соната №8 "Патетическая" Сонаты "Лунная" №14 и "Аппассионата" №23 Симфоническое творчество. Обзор. Симфония №5 Увертюра"Эгмонт". Верность идеям и духу революции.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F0D0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5 класс 1 полугодие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Романтизм в музыке, истоки, особенности содержания, внимание к каждому «маленькому человеку», сострадание, «детище наполеоновскихвойн»,когда в каждую семью вошло горе и разорение; камерные жанры, , песни, циклы миниатюр, тематизм. Ф.Шуберт. Жизненный и творческий путь. Шуберт и Бетховен.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Вокальное творчество. "Лесной царь", "Форель", "Серенада", вокальные циклы "Прекрасная мельничиха", "Лебединая песня" - Шарманщик.  “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AveMaria</w:t>
      </w:r>
      <w:r w:rsidRPr="008F0D02">
        <w:rPr>
          <w:rFonts w:ascii="Times New Roman" w:hAnsi="Times New Roman" w:cs="Times New Roman"/>
          <w:sz w:val="28"/>
          <w:szCs w:val="28"/>
        </w:rPr>
        <w:t>” Фортепианное творчество: Музыкальный момент, экспромт, вальс си минор. Симфоническое творчество: "Неоконченная симфония"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Р.Шуман. "Музыкант и литератор". "Фантастические пьесы","Карнавал", "Порыв"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Ф. Шопен. Жизненный и творческий путь. Трудная судьба Польши, революция, затянувшиеся  на всю жизнь гастроли в Париже. Мазурки, Полонез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As</w:t>
      </w:r>
      <w:r w:rsidRPr="008F0D02">
        <w:rPr>
          <w:rFonts w:ascii="Times New Roman" w:hAnsi="Times New Roman" w:cs="Times New Roman"/>
          <w:sz w:val="28"/>
          <w:szCs w:val="28"/>
        </w:rPr>
        <w:t xml:space="preserve">-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8F0D02">
        <w:rPr>
          <w:rFonts w:ascii="Times New Roman" w:hAnsi="Times New Roman" w:cs="Times New Roman"/>
          <w:sz w:val="28"/>
          <w:szCs w:val="28"/>
        </w:rPr>
        <w:t xml:space="preserve"> Прелюдии,Ноктюрны Этюды, Вальс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cis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Жизненный и творческий путь Ф.Лист Венгерская рапсодия №2 "Кампанелла", "Кантабиле", "Грезы любви", "Серенада"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Н. Паганини. Творческий путь. Концерт № 2 Ш ч., "Кампанелла" "Кантабиле", Каприс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Es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8F0D02">
        <w:rPr>
          <w:rFonts w:ascii="Times New Roman" w:hAnsi="Times New Roman" w:cs="Times New Roman"/>
          <w:sz w:val="28"/>
          <w:szCs w:val="28"/>
        </w:rPr>
        <w:t>, "Пляска ведьм"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F0D02">
        <w:rPr>
          <w:rFonts w:ascii="Times New Roman" w:hAnsi="Times New Roman" w:cs="Times New Roman"/>
          <w:b/>
          <w:bCs/>
          <w:sz w:val="28"/>
          <w:szCs w:val="28"/>
          <w:u w:val="single"/>
        </w:rPr>
        <w:t>5 класс 2 полугодие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Ф.Мендельсон. Творческий путь. Песни без слов: №12, № 30, № 40 Программная увертюра "Сон в летнюю ночь"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Итальянская опера Д. Россини "Севильский цирюльник"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Г. Доницетти  "Дон Паскуале" - прослушивание в учебном театре РАМ им. Гнесиных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Немецкая романтическая опера. Р.Вагнер. – жизненный и творческий </w:t>
      </w:r>
      <w:r w:rsidRPr="008F0D02">
        <w:rPr>
          <w:rFonts w:ascii="Times New Roman" w:hAnsi="Times New Roman" w:cs="Times New Roman"/>
          <w:sz w:val="28"/>
          <w:szCs w:val="28"/>
        </w:rPr>
        <w:lastRenderedPageBreak/>
        <w:t>путь, "Тангейзер" - содержание, увертюра "Лоэнгрин"  Тетралогия "Кольцо Нибелунгов" - сюжет, история создания, общее строение, система лейтмотивов. "Полет Валькирий" из оперы «Валькирия» "Траурная марш" из оперы «Гибель богов»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Оперный реализм . Итальянская опера.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Д.Верди Творческий путь. "Аида" "Риголетто"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Французская лирическая опера. Ш.Гуно "Фауст".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Ж. Бизе. "Кармен"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Музыкальная Вена. Музыка И.Штрауса. Вальс. "На прекрасном  голубом Дунае". "Марш Радецкого".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Pr="00B8101F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B8101F">
        <w:rPr>
          <w:rFonts w:ascii="Times New Roman" w:hAnsi="Times New Roman" w:cs="Times New Roman"/>
          <w:b/>
          <w:bCs/>
          <w:sz w:val="36"/>
          <w:szCs w:val="36"/>
        </w:rPr>
        <w:t>Требования к уровню подготовки обучающихся</w:t>
      </w:r>
    </w:p>
    <w:p w:rsidR="007F1C2F" w:rsidRPr="001934DE" w:rsidRDefault="007F1C2F" w:rsidP="003C33DA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t>III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7F1C2F" w:rsidRDefault="007F1C2F" w:rsidP="003C33D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ab/>
        <w:t>В процессе усвоения темы «М</w:t>
      </w:r>
      <w:r>
        <w:rPr>
          <w:rFonts w:ascii="Times New Roman" w:hAnsi="Times New Roman" w:cs="Times New Roman"/>
          <w:sz w:val="28"/>
          <w:szCs w:val="28"/>
        </w:rPr>
        <w:t>узыкальные инструменты», учащиеся должны</w:t>
      </w:r>
      <w:r w:rsidRPr="001934DE">
        <w:rPr>
          <w:rFonts w:ascii="Times New Roman" w:hAnsi="Times New Roman" w:cs="Times New Roman"/>
          <w:sz w:val="28"/>
          <w:szCs w:val="28"/>
        </w:rPr>
        <w:t xml:space="preserve"> знать состав симфонического и камерного оркестров, оркестра русских народных инструментов, уметь отличать отдельные инструменты по звучанию (тембру), а также уметь определять на слух (по звучащим фрагментам) произведения, изучаемые в классе: «Петя и Волк» С.Прокофьева, «Карнавал животных» К. Сен-Санса, «Картинки с выставки» М.Мусоргского.</w:t>
      </w:r>
    </w:p>
    <w:p w:rsidR="007F1C2F" w:rsidRPr="001934DE" w:rsidRDefault="007F1C2F" w:rsidP="003C33D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Учащимся необходимо </w:t>
      </w:r>
      <w:r w:rsidRPr="001934D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81"/>
        <w:gridCol w:w="4788"/>
      </w:tblGrid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знать, что такое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7F1C2F" w:rsidRPr="001934DE">
        <w:trPr>
          <w:trHeight w:val="368"/>
        </w:trPr>
        <w:tc>
          <w:tcPr>
            <w:tcW w:w="4928" w:type="dxa"/>
            <w:tcBorders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4928" w:type="dxa"/>
            <w:tcBorders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пройденные темы</w:t>
            </w:r>
          </w:p>
        </w:tc>
      </w:tr>
      <w:tr w:rsidR="007F1C2F" w:rsidRPr="001934DE">
        <w:trPr>
          <w:trHeight w:val="385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жанр, лад, размер, мелодия, аккомпанемент, 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изученными средствами музыкальной </w:t>
            </w:r>
          </w:p>
        </w:tc>
      </w:tr>
      <w:tr w:rsidR="007F1C2F" w:rsidRPr="001934DE">
        <w:trPr>
          <w:trHeight w:val="837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музыкальный образ</w:t>
            </w:r>
          </w:p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выразительности устно или письменно дать характеристику </w:t>
            </w: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музыкального образа</w:t>
            </w:r>
          </w:p>
        </w:tc>
      </w:tr>
      <w:tr w:rsidR="007F1C2F" w:rsidRPr="001934DE">
        <w:trPr>
          <w:trHeight w:val="804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кульминация</w:t>
            </w:r>
          </w:p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определить кульминацию в изучаемом произведении</w:t>
            </w:r>
          </w:p>
        </w:tc>
      </w:tr>
      <w:tr w:rsidR="007F1C2F" w:rsidRPr="001934DE">
        <w:trPr>
          <w:trHeight w:val="435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оркестр народных инструментов 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знать состав, определять тембры отдельных </w:t>
            </w:r>
          </w:p>
        </w:tc>
      </w:tr>
      <w:tr w:rsidR="007F1C2F" w:rsidRPr="001934DE">
        <w:trPr>
          <w:trHeight w:val="786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партитура и группы симфонического </w:t>
            </w:r>
          </w:p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оркестра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инструментов и групп</w:t>
            </w:r>
          </w:p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1C2F" w:rsidRPr="001934DE">
        <w:trPr>
          <w:trHeight w:val="436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программность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привести соответствующие примеры</w:t>
            </w:r>
          </w:p>
        </w:tc>
      </w:tr>
      <w:tr w:rsidR="007F1C2F" w:rsidRPr="001934DE">
        <w:trPr>
          <w:trHeight w:val="402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вариации, сюита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отличить вариации от сюиты</w:t>
            </w:r>
          </w:p>
        </w:tc>
      </w:tr>
      <w:tr w:rsidR="007F1C2F" w:rsidRPr="001934DE">
        <w:trPr>
          <w:trHeight w:val="408"/>
        </w:trPr>
        <w:tc>
          <w:tcPr>
            <w:tcW w:w="4928" w:type="dxa"/>
            <w:tcBorders>
              <w:top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простые формы</w:t>
            </w:r>
          </w:p>
        </w:tc>
        <w:tc>
          <w:tcPr>
            <w:tcW w:w="4928" w:type="dxa"/>
            <w:tcBorders>
              <w:top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в изучаемых произведениях</w:t>
            </w:r>
          </w:p>
        </w:tc>
      </w:tr>
    </w:tbl>
    <w:p w:rsidR="007F1C2F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1C2F" w:rsidRPr="001934DE" w:rsidRDefault="007F1C2F" w:rsidP="003C33DA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</w:t>
      </w: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t>IV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7F1C2F" w:rsidRPr="001934DE" w:rsidRDefault="007F1C2F" w:rsidP="003C33DA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ab/>
        <w:t>В процессе усвоения темы «Зарубежная музыка: композиторы эпохи Барокко, Венская классическая школа»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у</w:t>
      </w:r>
      <w:r>
        <w:rPr>
          <w:rFonts w:ascii="Times New Roman" w:hAnsi="Times New Roman" w:cs="Times New Roman"/>
          <w:sz w:val="28"/>
          <w:szCs w:val="28"/>
        </w:rPr>
        <w:t>чащиеся обладать знаниями о жизни и творчестве</w:t>
      </w:r>
      <w:r w:rsidRPr="001934DE">
        <w:rPr>
          <w:rFonts w:ascii="Times New Roman" w:hAnsi="Times New Roman" w:cs="Times New Roman"/>
          <w:sz w:val="28"/>
          <w:szCs w:val="28"/>
        </w:rPr>
        <w:t xml:space="preserve"> таких колоссов мировой классической музыки как Г. Ф. Гендель, И. С. Бах, Л. Бетховен, В. Моцарт. Дети должны прочитать рекомендуемые книги, посвященные названным композиторам и уметь изложить содержание прочитанного в письменной форме. В то же время, в классе проходит и устное обсуждение содержания прочитанных книг. Возрастает количество времени, отведенное на самостоятельные формы работы </w:t>
      </w:r>
      <w:r>
        <w:rPr>
          <w:rFonts w:ascii="Times New Roman" w:hAnsi="Times New Roman" w:cs="Times New Roman"/>
          <w:sz w:val="28"/>
          <w:szCs w:val="28"/>
        </w:rPr>
        <w:t>и опрос учащихся. Учащимся необходимо</w:t>
      </w:r>
      <w:r w:rsidRPr="001934DE">
        <w:rPr>
          <w:rFonts w:ascii="Times New Roman" w:hAnsi="Times New Roman" w:cs="Times New Roman"/>
          <w:sz w:val="28"/>
          <w:szCs w:val="28"/>
        </w:rPr>
        <w:t xml:space="preserve"> уметь выполнять письменные задания-«угадайки», контрольные работы, посвященные жизненному и творческому пути композиторов, находить в письменном тексте изучаемых произведений отдельные темы, уметь определять образно-эмоциональные особенности, используя известные средства музыкальной выразительности, а также форму (структуру) и границы этих тем.</w:t>
      </w:r>
    </w:p>
    <w:p w:rsidR="007F1C2F" w:rsidRPr="001934DE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Учащимся необходимо</w:t>
      </w:r>
      <w:r w:rsidRPr="001934D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93"/>
        <w:gridCol w:w="4776"/>
      </w:tblGrid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знать, что такое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старинная музыка, барокко, классицизм, венский классицизм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 стиля</w:t>
            </w:r>
          </w:p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строение фуги: тема, ответ, противосложение, интермедия, экспозиция, развивающий раздел, реприза, виды развития темы, контрапункт, имитация, канон, остинато, полифония, хорал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показать всё это в изучаемых произведениях, а также в произведениях исполняемых учеником на инструменте (фортепиано)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сонатная форма: экспозиция, разработка, реприза, кода, Главная, Связующая, Побочная, Заключительная партии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показать всё это в изучаемых произведениях, а также в произведениях исполняемых учеником на инструменте (фортепиано)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простая и сложная трёхчастная форма, рондо, вариации, концерт, сонатно-симфонический цикл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значение частей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программная увертюра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содержание, строение и тематизм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опера: ария, каватина, ансамбль, хор, речитатив, кантилена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увертюра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определить форму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оратория, месса, реквием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певческие голоса: сопрано, альт, тенор, бас, состав смешанного хора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определит по звучанию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монотематизм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проследить в музыкальных примерах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фактура, аккомпанемент, развитие тематизма, разработочность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проследить в музыкальных примерах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контраст, конфликт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проследить в музыкальных примерах</w:t>
            </w:r>
          </w:p>
        </w:tc>
      </w:tr>
    </w:tbl>
    <w:p w:rsidR="007F1C2F" w:rsidRPr="001934DE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V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7F1C2F" w:rsidRPr="001934DE" w:rsidRDefault="007F1C2F" w:rsidP="003C33DA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В процессе усвоения темы «Романтизм в музыкальном искусстве Европы» учащиеся будут знать творческие пути и важнейшие произведения композиторов-романтиков Ф.Шуберта, Р.Шумана, Ф.Шопена, Ф.Листа, Н.Паганини, Ф.Мендельсона, Р.Вагнера, Д.Россини, Д.Верди, Ш.Гуно, Ж.Бизе, И.Штрауса.</w:t>
      </w:r>
    </w:p>
    <w:p w:rsidR="007F1C2F" w:rsidRPr="001934DE" w:rsidRDefault="007F1C2F" w:rsidP="003C33D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ab/>
        <w:t xml:space="preserve">Количество часов в неделю и формы работы такие же, как в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1934DE">
        <w:rPr>
          <w:rFonts w:ascii="Times New Roman" w:hAnsi="Times New Roman" w:cs="Times New Roman"/>
          <w:sz w:val="28"/>
          <w:szCs w:val="28"/>
        </w:rPr>
        <w:t xml:space="preserve"> классе. Желательно посещение музыкальных театров, прослушивание опер «Севильский цирюльник» Дж. Россини, «Дон Паскуале» Г. Доницетти, «Кармен» Ж. Бизе, «Фауст» Ш. Гуно, «Аида» и «Риголетто» Дж. Верди и т. д.</w:t>
      </w:r>
    </w:p>
    <w:p w:rsidR="007F1C2F" w:rsidRPr="001934DE" w:rsidRDefault="007F1C2F" w:rsidP="003C33D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Учащиеся будут уметь определять черты стиля изученных произведений, а также рассказать или написать об этих произведениях и их авторах. </w:t>
      </w:r>
    </w:p>
    <w:p w:rsidR="007F1C2F" w:rsidRPr="001934DE" w:rsidRDefault="007F1C2F" w:rsidP="003C33D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Учащимся необходимо</w:t>
      </w:r>
      <w:r w:rsidRPr="001934D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72"/>
        <w:gridCol w:w="4797"/>
      </w:tblGrid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знать, что такое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лейт-тематизм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проследить в изучаемых произведениях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жанровость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определить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вокальный цикл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песня, романс, баллада, прелюдия, этюд, скерцо, ноктюрн, вальс, мазурка, полонез, менуэт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характеристику, указать жанровые признаки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романтизм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жать характеристику стиля</w:t>
            </w:r>
          </w:p>
        </w:tc>
      </w:tr>
    </w:tbl>
    <w:p w:rsidR="007F1C2F" w:rsidRPr="001934DE" w:rsidRDefault="007F1C2F" w:rsidP="003C33D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3C33D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Pr="001934DE" w:rsidRDefault="007F1C2F" w:rsidP="003C33D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 ПРОГРАММЫ</w:t>
      </w:r>
    </w:p>
    <w:p w:rsidR="007F1C2F" w:rsidRPr="001934DE" w:rsidRDefault="007F1C2F" w:rsidP="003C33D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Основная форма работы с детьми – урок. Группы детей от 5 до 8 человек. Урок предполагает использование разнообразных форм проведения: </w:t>
      </w:r>
    </w:p>
    <w:p w:rsidR="007F1C2F" w:rsidRPr="001934DE" w:rsidRDefault="007F1C2F" w:rsidP="003C33DA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Прослушивание музыкального произведения и его осмысление: </w:t>
      </w:r>
    </w:p>
    <w:p w:rsidR="007F1C2F" w:rsidRPr="001934DE" w:rsidRDefault="007F1C2F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А) в младших классах – разучивание песен с движениями, песен с оркестром К.Орфа, рисунки к песням и прослушанным произведениям,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составление рассказов по этим произведениям; уроки-концерты для родителей; уроки – праздники (обряды); контрольные уроки; викторины, кроссворды.</w:t>
      </w:r>
    </w:p>
    <w:p w:rsidR="007F1C2F" w:rsidRPr="001934DE" w:rsidRDefault="007F1C2F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Б) в старших классах – прослушивание произведений с нотами в руках, последующий анализ этих произведений (коллективный и индивидуальный) в устной и письменной форме; урок – лекции педагога, урок – беседа педагога с детьми, урок – концерт из произведений изучаемых композиторов, урок – читательская конференция. </w:t>
      </w:r>
    </w:p>
    <w:p w:rsidR="007F1C2F" w:rsidRPr="001934DE" w:rsidRDefault="007F1C2F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Текущие формы проверки</w:t>
      </w:r>
      <w:r w:rsidRPr="001934DE">
        <w:rPr>
          <w:rFonts w:ascii="Times New Roman" w:hAnsi="Times New Roman" w:cs="Times New Roman"/>
          <w:sz w:val="28"/>
          <w:szCs w:val="28"/>
        </w:rPr>
        <w:t xml:space="preserve"> - письменный контрольный урок – «угадайка» по музыкальным примерам, устный контрольный урок, работа с тестами по рабочей тетради, викторины, кроссворды, олимпиады, 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>итоговые формы проверки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экзамены письменные и устные в конце года.</w:t>
      </w:r>
    </w:p>
    <w:p w:rsidR="007F1C2F" w:rsidRPr="001934DE" w:rsidRDefault="007F1C2F" w:rsidP="003C33DA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. Педагог рекомендует просмотр по телевидению и по интернету передач по музыки и культуре. </w:t>
      </w:r>
    </w:p>
    <w:p w:rsidR="007F1C2F" w:rsidRPr="001934DE" w:rsidRDefault="007F1C2F" w:rsidP="003C33DA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Проектно-исследовательская деятельность учащихся (при курировании педагогом) в индивидуальной и коллективной формах.</w:t>
      </w:r>
    </w:p>
    <w:p w:rsidR="007F1C2F" w:rsidRPr="001934DE" w:rsidRDefault="007F1C2F" w:rsidP="003C33D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>К дидактическим материалам относятся: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1. Приложение к программе – календарно-тематическое (поурочное) планирование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2. Учебные пособия и рабочие тетради(см.список литературы)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3. Фонохрестоматия по музыкальной литературе для детских музыкальных школ и школ искусств ГП «Фирма Мелодия» ЗАО «Твик-Лирек».1999г. 1-4 годы обучения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4. Антология русской и западноевропейской музыки 12-20 веков комплект из 50 аудиодисков А.и Ю.Зверевы Москва 1997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5. Видеофильмы изучаемых опер 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6. Проигрывающая аппаратура для кассет, пластинок и аудио дисков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7. Телевизор с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DVD</w:t>
      </w:r>
      <w:r w:rsidRPr="001934DE">
        <w:rPr>
          <w:rFonts w:ascii="Times New Roman" w:hAnsi="Times New Roman" w:cs="Times New Roman"/>
          <w:sz w:val="28"/>
          <w:szCs w:val="28"/>
        </w:rPr>
        <w:t xml:space="preserve">плеером 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lastRenderedPageBreak/>
        <w:t>8. Тематические таблицы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9. Портреты композиторов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10. Библиотека с учебной и художественной литературой по музыке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11. Фортепиано или синтезатор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3C33D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3C33DA">
      <w:pPr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Условия реализации программы.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1. Организационно-методические:</w:t>
      </w:r>
    </w:p>
    <w:p w:rsidR="007F1C2F" w:rsidRPr="001934DE" w:rsidRDefault="007F1C2F" w:rsidP="003C33DA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Связь с методическими центрами района и города для успешной координации работы;</w:t>
      </w:r>
    </w:p>
    <w:p w:rsidR="007F1C2F" w:rsidRPr="001934DE" w:rsidRDefault="007F1C2F" w:rsidP="003C33DA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Постоянная связь с другими учреждениями данного профиля обмена методическими находками, проведения творческих встреч, фестивалей, олимпиад; </w:t>
      </w:r>
    </w:p>
    <w:p w:rsidR="007F1C2F" w:rsidRPr="001934DE" w:rsidRDefault="007F1C2F" w:rsidP="003C33DA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Непосредственная  связь с музыкальными колледжами: консультации, курсы повышения квалификации, участие детей в олимпиадах.</w:t>
      </w:r>
    </w:p>
    <w:p w:rsidR="007F1C2F" w:rsidRPr="001934DE" w:rsidRDefault="007F1C2F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3. Материально-технические: </w:t>
      </w:r>
    </w:p>
    <w:p w:rsidR="007F1C2F" w:rsidRPr="001934DE" w:rsidRDefault="007F1C2F" w:rsidP="003C33DA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просторные, хорошо освещённые и проветриваемые помещения; </w:t>
      </w:r>
    </w:p>
    <w:p w:rsidR="007F1C2F" w:rsidRPr="001934DE" w:rsidRDefault="007F1C2F" w:rsidP="003C33DA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удобные парты и стулья;</w:t>
      </w:r>
    </w:p>
    <w:p w:rsidR="007F1C2F" w:rsidRPr="001934DE" w:rsidRDefault="007F1C2F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4. Организационно-педагогические средства:</w:t>
      </w:r>
    </w:p>
    <w:p w:rsidR="007F1C2F" w:rsidRPr="001934DE" w:rsidRDefault="007F1C2F" w:rsidP="003C33DA">
      <w:pPr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Образовательные программы;</w:t>
      </w:r>
    </w:p>
    <w:p w:rsidR="007F1C2F" w:rsidRPr="001934DE" w:rsidRDefault="007F1C2F" w:rsidP="003C33DA">
      <w:pPr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Методические разработки и рекомендации;</w:t>
      </w:r>
    </w:p>
    <w:p w:rsidR="007F1C2F" w:rsidRPr="001934DE" w:rsidRDefault="007F1C2F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5.Работа с родителями: </w:t>
      </w:r>
    </w:p>
    <w:p w:rsidR="007F1C2F" w:rsidRPr="001934DE" w:rsidRDefault="007F1C2F" w:rsidP="003C33DA">
      <w:pPr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организация открытых уроков и уроков-концертов для родителей, совместное проведение праздников и народных обрядов, совместное посещение концертов, музеев, лекций, театров;</w:t>
      </w:r>
    </w:p>
    <w:p w:rsidR="007F1C2F" w:rsidRPr="001934DE" w:rsidRDefault="007F1C2F" w:rsidP="003C33DA">
      <w:pPr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педагогическое просвещение: родительские собрания, индивидуальные беседы, пропаганда научно-популярной и педагогической литературы</w:t>
      </w:r>
    </w:p>
    <w:p w:rsidR="007F1C2F" w:rsidRPr="001934DE" w:rsidRDefault="007F1C2F" w:rsidP="003C33DA">
      <w:pPr>
        <w:spacing w:line="360" w:lineRule="auto"/>
        <w:ind w:left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Pr="001934DE" w:rsidRDefault="00D91B3F" w:rsidP="00D91B3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Список</w:t>
      </w:r>
      <w:r w:rsidR="007F1C2F"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литература для педагогов: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Отечественная музыкальная литература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Учебник для ДМШ: четвёртый год обучения. М.: Музыка,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Аверьянова О.И. Русская музыка второй половины ХХ века : Р. Щедрин, Э.Денисов, А.Шнитке.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Русская музыка до середины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М.И.Глинка, А.С.Даргомыжский.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Белоусова С.С. Романтизм. Ф.Шуберт. Р.Шуман. Ф.Шопен.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Белоусова С.С. Русская музыка второй половины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А.П.Бородин, М.П. Мусоргский, Н.А. Римский-Корсаков. Книга для чтения. Учебное пособие по предмету «Музыкальная литература» для ДМШ и ДШИ.М.:Росмэн-пресс,2003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Брянцева В.Н. Музыкальная литература зарубежных стран. Учебник для ДМШ: второй год обучения. М.: Музыка,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Енукидзе Н.И. Популярные музыкальные жанры. Из истории джаза и мюзикла.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Енукидзе Н.И. Русская музыка конца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начала ХХ века: П.Чайковский, А.Скрябин, С.Рахманинов. Книга для чтения. Учебное пособие по предмету «Музыкальная литература» для ДМШ и ДШИ. М.: Росмэн-пресс,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Ильичева А.В., Иофис Б.Р. Европейская музыка ХХ века. Группа «Шести», Новая венская школа. Б.Барток. П.Хиндемит.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Иофис Б. Р. Музыкальная литература. Примерная программа и методические рекомендации для ДМШ и музыкальных отделений ДШИ Москва,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lastRenderedPageBreak/>
        <w:t>Калинина Г.Ф. Рабочие тетради (тесты)по музыкальной литературе 1-4 годы обучения. М.:2007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Кирнарская Д.К. Классицизм. Й. Гайдн, В.Моцарт, Л.Бетховен. Книга для чтения. Учебное пособие по предмету «Музыкальная литература» для ДМШ и ДШИ.М.: Росмэн,2002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Козлова Н.П. Русская музыкальная литература. Учебник для ДМШ: третий год обучения. М.: Музыка,2004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Куберский И.Ю., Минина Е.В. Энциклопедия для юного музыканта Санкт-Петербург «Диамант» «Золотой век» 1997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Лагутин А., Владимиров В. Музыкальная литература. Учебник для 4 кл. ДМШ и ДШИ: первый год обучения. М.: Престо,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Осовицкая З.Е., Казаринова А.С. Музыкальная литература. Учебник для ДМШ: первый год обучения. М.: Музыка, 2006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 Фролова Л., Цесс Н. «Рабочая тетрадь по музыкальной литературе» 1 года обучения ; учебное пособие для ДМШ «Композитор. Санкт-Петербург» 2008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Я.,Фролова Л. «Музыкальная литература в определениях и нотных примерах» учебное пособие для детей музыкальной школы 1 года обучения «Композитор. Санкт-Петербург» 2008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Прохорова И. Музыкальная литература зарубежных стран. Учебник для 5 кл. ДМШ. М.: Музыка, 2005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Смирнова Э. Русская музыкальная литература. Учебник для 6-7 кл. ДМШ. М.: Музыка,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Сорокотягин Д. «Музыкальная литература в таблицах: полный курс обучения». Ростов-на-Дону «Феникс» 2009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Тихонова А.И. Возрождение и барокко. К.Монтеверди, Г.Пёрселл, Ф.Куперен, А.Вивальди, И.-С. Бах, Г.-Ф.Гендель. Книга для чтения. Учебное пособие по предмету «Музыкальная литература» для ДМШ и ДШИ. М.: Росмэн, 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Царёва Н.А. «Уроки госпожи мелодии» «Престо» М.,2007 с аудиодисками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1кл, 2кл,3кл.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Царёва Н.А. Предмет «Слушание музыки» в ДМШ и ДШИ. Программа, Методические рекомендации. Поурочный план. М.: ПРЕСС-СОЛО, 1998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Рекомендуемая литература для учащихся: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Отечественная музыкальная литература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Учебник для ДМШ: четвёртый год обучения. М.: Музыка,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Аверьянова О.И. Русская музыка второй половины ХХ века : Р. Щедрин, Э.Денисов, А.Шнитке.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Русская музыка до середины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М.И.Глинка, А.С.Даргомыжский.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Белоусова С.С. Романтизм. Ф.Шуберт. Р.Шуман. Ф.Шопен.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Белоусова С.С. Русская музыка второй половины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А.П.Бородин, М.П. Мусоргский, Н.А. Римский-Корсаков. Книга для чтения. Учебное пособие по предмету «Музыкальная литература» для ДМШ и ДШИ.М.:Росмэн-пресс,2003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Брянцева В.Н. Музыкальная литература зарубежных стран. Учебник для ДМШ: второй год обучения. М.: Музыка,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Енукидзе Н.И. Популярные музыкальные жанры. Из истории джаза и мюзикла.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Енукидзе Н.И. Русская музыка конца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начала ХХ века: П.Чайковский, А.Скрябин, С.Рахманинов. Книга для чтения. Учебное пособие по предмету «Музыкальная литература» для ДМШ и ДШИ. М.: Росмэн-пресс,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Ильичева А.В., Иосиф Б.Р. Европейская музыка ХХ века. Группа «Шести», Новая венская школа. Б.Барток. П.Хиндемит. Книга для чтения. Учебное пособие по предмету «Музыкальная литература» для ДМШ и ДШИ. М.: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Росмэн,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Калинина Г.Ф. Рабочие тетради (тесты) по музыкальной литературе 1-4 годы обучения. М.:2007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Кирнарская Д.К. Классицизм. Й. Гайдн, В.Моцарт, Л.Бетховен. Книга для чтения. Учебное пособие по предмету «Музыкальная литература» для ДМШ и ДШИ.М.: Росмэн,2002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Козлова Н.П. Русская музыкальная литература. Учебник для ДМШ: третий год обучения. М.: Музыка,2004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Куберский И.Ю., Минина Е.В. Энциклопедия для юного музыканта Санкт-Петербург «Диамант» «Золотой век» 1997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Лагутин А., Владимиров В. Музыкальная литература. Учебник для 4 кл. ДМШ и ДШИ: первый год обучения. М.: Престо,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Осовицкая З.Е., Казаринова А.С. Музыкальная литература. Учебник для ДМШ: первый год обучения. М.: Музыка, 2006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 Фролова Л., Цесс Н. «Рабочая тетрадь по музыкальной литературе» 1 года обучения ; учебное пособие для ДМШ «Композитор. Санкт-Петербург» 2008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Я.,Фролова Л. «Музыкальная литература в определениях и нотных примерах» учебное пособие для детей музыкальной школы 1 года обучения «Композитор. Санкт-Петербург» 2008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Прохорова И. Музыкальная литература зарубежных стран. Учебник для 5 кл. ДМШ. М.: Музыка, 2005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Смирнова Э. Русская музыкальная литература. Учебник для 6-7 кл. ДМШ. М.: Музыка,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Сорокотягин Д. «Музыкальная литература в таблицах: полный курс обучения». Ростов-на-Дону «Феникс» 2009</w:t>
      </w:r>
    </w:p>
    <w:p w:rsidR="007F1C2F" w:rsidRPr="001934DE" w:rsidRDefault="007F1C2F" w:rsidP="00DC2D2B">
      <w:pPr>
        <w:rPr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Царёва Н.А. «Уроки госпожи мелодии» «Престо» М.,2007 с аудиодисками 1кл, 2кл,3кл.</w:t>
      </w:r>
    </w:p>
    <w:sectPr w:rsidR="007F1C2F" w:rsidRPr="001934DE" w:rsidSect="0019578C">
      <w:headerReference w:type="default" r:id="rId9"/>
      <w:head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2081" w:rsidRDefault="00412081" w:rsidP="0019578C">
      <w:r>
        <w:separator/>
      </w:r>
    </w:p>
  </w:endnote>
  <w:endnote w:type="continuationSeparator" w:id="0">
    <w:p w:rsidR="00412081" w:rsidRDefault="00412081" w:rsidP="00195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2081" w:rsidRDefault="00412081" w:rsidP="0019578C">
      <w:r>
        <w:separator/>
      </w:r>
    </w:p>
  </w:footnote>
  <w:footnote w:type="continuationSeparator" w:id="0">
    <w:p w:rsidR="00412081" w:rsidRDefault="00412081" w:rsidP="001957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0D02" w:rsidRDefault="008F0D02">
    <w:pPr>
      <w:pStyle w:val="ac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F6848">
      <w:rPr>
        <w:noProof/>
      </w:rPr>
      <w:t>21</w:t>
    </w:r>
    <w:r>
      <w:rPr>
        <w:noProof/>
      </w:rPr>
      <w:fldChar w:fldCharType="end"/>
    </w:r>
  </w:p>
  <w:p w:rsidR="008F0D02" w:rsidRDefault="008F0D02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0D02" w:rsidRPr="0019578C" w:rsidRDefault="008F0D02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36F12"/>
    <w:multiLevelType w:val="hybridMultilevel"/>
    <w:tmpl w:val="C854D00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cs="Wingdings" w:hint="default"/>
      </w:rPr>
    </w:lvl>
  </w:abstractNum>
  <w:abstractNum w:abstractNumId="1">
    <w:nsid w:val="245F7AF8"/>
    <w:multiLevelType w:val="hybridMultilevel"/>
    <w:tmpl w:val="78360C0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">
    <w:nsid w:val="27C3129C"/>
    <w:multiLevelType w:val="hybridMultilevel"/>
    <w:tmpl w:val="44BA1F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35A35AF5"/>
    <w:multiLevelType w:val="hybridMultilevel"/>
    <w:tmpl w:val="4AFE8478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4">
    <w:nsid w:val="35A70F2C"/>
    <w:multiLevelType w:val="hybridMultilevel"/>
    <w:tmpl w:val="6F22F7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39AD5E8B"/>
    <w:multiLevelType w:val="hybridMultilevel"/>
    <w:tmpl w:val="9BA23D8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127BD2"/>
    <w:multiLevelType w:val="hybridMultilevel"/>
    <w:tmpl w:val="EF1A5C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4B72275E"/>
    <w:multiLevelType w:val="hybridMultilevel"/>
    <w:tmpl w:val="14289B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>
    <w:nsid w:val="4C273605"/>
    <w:multiLevelType w:val="hybridMultilevel"/>
    <w:tmpl w:val="2AEABA3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9">
    <w:nsid w:val="537D3344"/>
    <w:multiLevelType w:val="hybridMultilevel"/>
    <w:tmpl w:val="7854B6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EB5C66"/>
    <w:multiLevelType w:val="hybridMultilevel"/>
    <w:tmpl w:val="EC1A2A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1">
    <w:nsid w:val="5E1D3DBF"/>
    <w:multiLevelType w:val="hybridMultilevel"/>
    <w:tmpl w:val="02A4A414"/>
    <w:lvl w:ilvl="0" w:tplc="67908F02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60D1100F"/>
    <w:multiLevelType w:val="hybridMultilevel"/>
    <w:tmpl w:val="421EFA76"/>
    <w:lvl w:ilvl="0" w:tplc="67908F02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61DB4C98"/>
    <w:multiLevelType w:val="hybridMultilevel"/>
    <w:tmpl w:val="4522B3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713712E8"/>
    <w:multiLevelType w:val="hybridMultilevel"/>
    <w:tmpl w:val="02444B9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5">
    <w:nsid w:val="7A387D62"/>
    <w:multiLevelType w:val="hybridMultilevel"/>
    <w:tmpl w:val="C44A046E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6">
    <w:nsid w:val="7DBD19B5"/>
    <w:multiLevelType w:val="hybridMultilevel"/>
    <w:tmpl w:val="F5A0AD38"/>
    <w:lvl w:ilvl="0" w:tplc="65166214">
      <w:start w:val="16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cs="Wingdings" w:hint="default"/>
      </w:rPr>
    </w:lvl>
  </w:abstractNum>
  <w:num w:numId="1">
    <w:abstractNumId w:val="16"/>
  </w:num>
  <w:num w:numId="2">
    <w:abstractNumId w:val="12"/>
  </w:num>
  <w:num w:numId="3">
    <w:abstractNumId w:val="11"/>
  </w:num>
  <w:num w:numId="4">
    <w:abstractNumId w:val="10"/>
  </w:num>
  <w:num w:numId="5">
    <w:abstractNumId w:val="3"/>
  </w:num>
  <w:num w:numId="6">
    <w:abstractNumId w:val="2"/>
  </w:num>
  <w:num w:numId="7">
    <w:abstractNumId w:val="13"/>
  </w:num>
  <w:num w:numId="8">
    <w:abstractNumId w:val="0"/>
  </w:num>
  <w:num w:numId="9">
    <w:abstractNumId w:val="6"/>
  </w:num>
  <w:num w:numId="10">
    <w:abstractNumId w:val="5"/>
  </w:num>
  <w:num w:numId="11">
    <w:abstractNumId w:val="4"/>
  </w:num>
  <w:num w:numId="12">
    <w:abstractNumId w:val="9"/>
  </w:num>
  <w:num w:numId="13">
    <w:abstractNumId w:val="8"/>
  </w:num>
  <w:num w:numId="14">
    <w:abstractNumId w:val="1"/>
  </w:num>
  <w:num w:numId="15">
    <w:abstractNumId w:val="14"/>
  </w:num>
  <w:num w:numId="16">
    <w:abstractNumId w:val="7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doNotHyphenateCaps/>
  <w:drawingGridHorizontalSpacing w:val="10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2D2B"/>
    <w:rsid w:val="00011CA3"/>
    <w:rsid w:val="00013EBC"/>
    <w:rsid w:val="00015CD4"/>
    <w:rsid w:val="00052306"/>
    <w:rsid w:val="000528CF"/>
    <w:rsid w:val="00054ABE"/>
    <w:rsid w:val="000677B6"/>
    <w:rsid w:val="00097B3D"/>
    <w:rsid w:val="000C147B"/>
    <w:rsid w:val="000D1FE4"/>
    <w:rsid w:val="000E51B6"/>
    <w:rsid w:val="000E7B18"/>
    <w:rsid w:val="000F1245"/>
    <w:rsid w:val="00102421"/>
    <w:rsid w:val="00113487"/>
    <w:rsid w:val="00163B7B"/>
    <w:rsid w:val="00174081"/>
    <w:rsid w:val="00184118"/>
    <w:rsid w:val="001934DE"/>
    <w:rsid w:val="0019578C"/>
    <w:rsid w:val="001A16AD"/>
    <w:rsid w:val="001A5648"/>
    <w:rsid w:val="001B34E2"/>
    <w:rsid w:val="001E4FEB"/>
    <w:rsid w:val="001F5400"/>
    <w:rsid w:val="00221B6F"/>
    <w:rsid w:val="0023143C"/>
    <w:rsid w:val="00237C92"/>
    <w:rsid w:val="00245071"/>
    <w:rsid w:val="00253B3A"/>
    <w:rsid w:val="002A0320"/>
    <w:rsid w:val="002C2151"/>
    <w:rsid w:val="002D1BBE"/>
    <w:rsid w:val="002D6D03"/>
    <w:rsid w:val="003054D0"/>
    <w:rsid w:val="00307FC8"/>
    <w:rsid w:val="003141D3"/>
    <w:rsid w:val="003253D9"/>
    <w:rsid w:val="003307D7"/>
    <w:rsid w:val="00331E73"/>
    <w:rsid w:val="00332C6E"/>
    <w:rsid w:val="00334056"/>
    <w:rsid w:val="003342EA"/>
    <w:rsid w:val="00346B4B"/>
    <w:rsid w:val="003832D4"/>
    <w:rsid w:val="003866E1"/>
    <w:rsid w:val="00396156"/>
    <w:rsid w:val="003C33DA"/>
    <w:rsid w:val="003D21A6"/>
    <w:rsid w:val="003D6A08"/>
    <w:rsid w:val="00412081"/>
    <w:rsid w:val="0042576A"/>
    <w:rsid w:val="00446198"/>
    <w:rsid w:val="00487BC6"/>
    <w:rsid w:val="004C4F55"/>
    <w:rsid w:val="00532A0C"/>
    <w:rsid w:val="00570C38"/>
    <w:rsid w:val="0058663B"/>
    <w:rsid w:val="00590800"/>
    <w:rsid w:val="005A63A2"/>
    <w:rsid w:val="005E2B84"/>
    <w:rsid w:val="005F6AAE"/>
    <w:rsid w:val="0062382A"/>
    <w:rsid w:val="006F2B1C"/>
    <w:rsid w:val="00761B6C"/>
    <w:rsid w:val="00764B58"/>
    <w:rsid w:val="00765B4D"/>
    <w:rsid w:val="00783363"/>
    <w:rsid w:val="00783E4E"/>
    <w:rsid w:val="00786627"/>
    <w:rsid w:val="007A28E4"/>
    <w:rsid w:val="007A3DEE"/>
    <w:rsid w:val="007B10A4"/>
    <w:rsid w:val="007F1C2F"/>
    <w:rsid w:val="00873BA2"/>
    <w:rsid w:val="008778F0"/>
    <w:rsid w:val="008C0A12"/>
    <w:rsid w:val="008E3AEE"/>
    <w:rsid w:val="008F0D02"/>
    <w:rsid w:val="00936BE9"/>
    <w:rsid w:val="00962BFE"/>
    <w:rsid w:val="00972325"/>
    <w:rsid w:val="009738C0"/>
    <w:rsid w:val="009A116C"/>
    <w:rsid w:val="009B0039"/>
    <w:rsid w:val="009B1B33"/>
    <w:rsid w:val="009B6077"/>
    <w:rsid w:val="00A112F3"/>
    <w:rsid w:val="00A150FA"/>
    <w:rsid w:val="00A7691F"/>
    <w:rsid w:val="00A9329C"/>
    <w:rsid w:val="00AB3F34"/>
    <w:rsid w:val="00B1297B"/>
    <w:rsid w:val="00B20E89"/>
    <w:rsid w:val="00B302FA"/>
    <w:rsid w:val="00B744E3"/>
    <w:rsid w:val="00B8101F"/>
    <w:rsid w:val="00B941CE"/>
    <w:rsid w:val="00B962FD"/>
    <w:rsid w:val="00BA1DC3"/>
    <w:rsid w:val="00BA6B25"/>
    <w:rsid w:val="00BB08F1"/>
    <w:rsid w:val="00BD2BED"/>
    <w:rsid w:val="00C003E2"/>
    <w:rsid w:val="00C106D3"/>
    <w:rsid w:val="00C37967"/>
    <w:rsid w:val="00C600FC"/>
    <w:rsid w:val="00C91B5E"/>
    <w:rsid w:val="00C97969"/>
    <w:rsid w:val="00CB506E"/>
    <w:rsid w:val="00CD3FF1"/>
    <w:rsid w:val="00D24136"/>
    <w:rsid w:val="00D2758B"/>
    <w:rsid w:val="00D27B2E"/>
    <w:rsid w:val="00D34801"/>
    <w:rsid w:val="00D91B3F"/>
    <w:rsid w:val="00DA43D4"/>
    <w:rsid w:val="00DC2555"/>
    <w:rsid w:val="00DC2D2B"/>
    <w:rsid w:val="00DE34E8"/>
    <w:rsid w:val="00DF67DE"/>
    <w:rsid w:val="00DF6848"/>
    <w:rsid w:val="00E27BD9"/>
    <w:rsid w:val="00E36E45"/>
    <w:rsid w:val="00E44A77"/>
    <w:rsid w:val="00E46C21"/>
    <w:rsid w:val="00E57795"/>
    <w:rsid w:val="00E577AF"/>
    <w:rsid w:val="00E70C5F"/>
    <w:rsid w:val="00E80090"/>
    <w:rsid w:val="00E82781"/>
    <w:rsid w:val="00E97614"/>
    <w:rsid w:val="00EA2201"/>
    <w:rsid w:val="00EE100C"/>
    <w:rsid w:val="00F12B78"/>
    <w:rsid w:val="00F15265"/>
    <w:rsid w:val="00F21FBB"/>
    <w:rsid w:val="00F35111"/>
    <w:rsid w:val="00F44ECB"/>
    <w:rsid w:val="00F75568"/>
    <w:rsid w:val="00F8008D"/>
    <w:rsid w:val="00F81F68"/>
    <w:rsid w:val="00F92719"/>
    <w:rsid w:val="00FA2DCD"/>
    <w:rsid w:val="00FB42FC"/>
    <w:rsid w:val="00FC5035"/>
    <w:rsid w:val="00FE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D2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1">
    <w:name w:val="heading 1"/>
    <w:basedOn w:val="a"/>
    <w:next w:val="a"/>
    <w:link w:val="10"/>
    <w:uiPriority w:val="99"/>
    <w:qFormat/>
    <w:rsid w:val="00DC2D2B"/>
    <w:pPr>
      <w:keepNext/>
      <w:shd w:val="clear" w:color="auto" w:fill="FFFFFF"/>
      <w:spacing w:line="233" w:lineRule="exact"/>
      <w:jc w:val="center"/>
      <w:outlineLvl w:val="0"/>
    </w:pPr>
    <w:rPr>
      <w:rFonts w:eastAsia="Calibri"/>
      <w:color w:val="2E2E2E"/>
      <w:spacing w:val="-31"/>
      <w:sz w:val="26"/>
      <w:szCs w:val="26"/>
      <w:lang w:val="en-US"/>
    </w:rPr>
  </w:style>
  <w:style w:type="paragraph" w:styleId="2">
    <w:name w:val="heading 2"/>
    <w:basedOn w:val="a"/>
    <w:next w:val="a"/>
    <w:link w:val="20"/>
    <w:uiPriority w:val="99"/>
    <w:qFormat/>
    <w:rsid w:val="00DC2D2B"/>
    <w:pPr>
      <w:keepNext/>
      <w:shd w:val="clear" w:color="auto" w:fill="FFFFFF"/>
      <w:outlineLvl w:val="1"/>
    </w:pPr>
    <w:rPr>
      <w:rFonts w:eastAsia="Calibri"/>
      <w:color w:val="2E2E2E"/>
      <w:spacing w:val="-3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9"/>
    <w:qFormat/>
    <w:rsid w:val="00DC2D2B"/>
    <w:pPr>
      <w:keepNext/>
      <w:spacing w:before="240" w:after="60"/>
      <w:outlineLvl w:val="2"/>
    </w:pPr>
    <w:rPr>
      <w:rFonts w:ascii="Arial" w:eastAsia="Calibri" w:hAnsi="Arial" w:cs="Arial"/>
      <w:b/>
      <w:bCs/>
      <w:sz w:val="26"/>
      <w:szCs w:val="26"/>
      <w:lang w:val="en-US"/>
    </w:rPr>
  </w:style>
  <w:style w:type="paragraph" w:styleId="4">
    <w:name w:val="heading 4"/>
    <w:basedOn w:val="a"/>
    <w:next w:val="a"/>
    <w:link w:val="40"/>
    <w:uiPriority w:val="99"/>
    <w:qFormat/>
    <w:rsid w:val="00DC2D2B"/>
    <w:pPr>
      <w:keepNext/>
      <w:spacing w:before="240" w:after="60"/>
      <w:outlineLvl w:val="3"/>
    </w:pPr>
    <w:rPr>
      <w:rFonts w:eastAsia="Calibri"/>
      <w:b/>
      <w:bCs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C2D2B"/>
    <w:rPr>
      <w:rFonts w:ascii="Times New Roman" w:hAnsi="Times New Roman" w:cs="Times New Roman"/>
      <w:color w:val="2E2E2E"/>
      <w:spacing w:val="-31"/>
      <w:sz w:val="26"/>
      <w:szCs w:val="26"/>
      <w:shd w:val="clear" w:color="auto" w:fill="FFFFFF"/>
      <w:lang w:eastAsia="ru-RU"/>
    </w:rPr>
  </w:style>
  <w:style w:type="character" w:customStyle="1" w:styleId="20">
    <w:name w:val="Заголовок 2 Знак"/>
    <w:link w:val="2"/>
    <w:uiPriority w:val="99"/>
    <w:locked/>
    <w:rsid w:val="00DC2D2B"/>
    <w:rPr>
      <w:rFonts w:ascii="Times New Roman" w:hAnsi="Times New Roman" w:cs="Times New Roman"/>
      <w:color w:val="2E2E2E"/>
      <w:spacing w:val="-31"/>
      <w:sz w:val="26"/>
      <w:szCs w:val="26"/>
      <w:shd w:val="clear" w:color="auto" w:fill="FFFFFF"/>
      <w:lang w:eastAsia="ru-RU"/>
    </w:rPr>
  </w:style>
  <w:style w:type="character" w:customStyle="1" w:styleId="30">
    <w:name w:val="Заголовок 3 Знак"/>
    <w:link w:val="3"/>
    <w:uiPriority w:val="99"/>
    <w:locked/>
    <w:rsid w:val="00DC2D2B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link w:val="4"/>
    <w:uiPriority w:val="99"/>
    <w:locked/>
    <w:rsid w:val="00DC2D2B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a3">
    <w:name w:val="Title"/>
    <w:basedOn w:val="a"/>
    <w:link w:val="a4"/>
    <w:uiPriority w:val="99"/>
    <w:qFormat/>
    <w:rsid w:val="00DC2D2B"/>
    <w:pPr>
      <w:shd w:val="clear" w:color="auto" w:fill="FFFFFF"/>
      <w:ind w:left="3555" w:right="3799"/>
      <w:jc w:val="center"/>
    </w:pPr>
    <w:rPr>
      <w:rFonts w:eastAsia="Calibri"/>
      <w:color w:val="2E2E2E"/>
      <w:spacing w:val="-17"/>
      <w:sz w:val="26"/>
      <w:szCs w:val="26"/>
      <w:lang w:val="en-US"/>
    </w:rPr>
  </w:style>
  <w:style w:type="character" w:customStyle="1" w:styleId="a4">
    <w:name w:val="Название Знак"/>
    <w:link w:val="a3"/>
    <w:uiPriority w:val="99"/>
    <w:locked/>
    <w:rsid w:val="00DC2D2B"/>
    <w:rPr>
      <w:rFonts w:ascii="Times New Roman" w:hAnsi="Times New Roman" w:cs="Times New Roman"/>
      <w:color w:val="2E2E2E"/>
      <w:spacing w:val="-17"/>
      <w:sz w:val="26"/>
      <w:szCs w:val="26"/>
      <w:shd w:val="clear" w:color="auto" w:fill="FFFFFF"/>
      <w:lang w:eastAsia="ru-RU"/>
    </w:rPr>
  </w:style>
  <w:style w:type="paragraph" w:styleId="a5">
    <w:name w:val="Body Text"/>
    <w:basedOn w:val="a"/>
    <w:link w:val="a6"/>
    <w:uiPriority w:val="99"/>
    <w:rsid w:val="00DC2D2B"/>
    <w:pPr>
      <w:widowControl/>
      <w:autoSpaceDE/>
      <w:autoSpaceDN/>
      <w:adjustRightInd/>
    </w:pPr>
    <w:rPr>
      <w:rFonts w:eastAsia="Calibri"/>
      <w:lang w:val="en-US"/>
    </w:rPr>
  </w:style>
  <w:style w:type="character" w:customStyle="1" w:styleId="a6">
    <w:name w:val="Основной текст Знак"/>
    <w:link w:val="a5"/>
    <w:uiPriority w:val="99"/>
    <w:locked/>
    <w:rsid w:val="00DC2D2B"/>
    <w:rPr>
      <w:rFonts w:ascii="Times New Roman" w:hAnsi="Times New Roman" w:cs="Times New Roman"/>
      <w:sz w:val="20"/>
      <w:szCs w:val="20"/>
      <w:lang w:eastAsia="ru-RU"/>
    </w:rPr>
  </w:style>
  <w:style w:type="paragraph" w:styleId="a7">
    <w:name w:val="Body Text Indent"/>
    <w:basedOn w:val="a"/>
    <w:link w:val="a8"/>
    <w:uiPriority w:val="99"/>
    <w:rsid w:val="00DC2D2B"/>
    <w:pPr>
      <w:widowControl/>
      <w:autoSpaceDE/>
      <w:autoSpaceDN/>
      <w:adjustRightInd/>
      <w:ind w:firstLine="720"/>
      <w:jc w:val="both"/>
    </w:pPr>
    <w:rPr>
      <w:rFonts w:ascii="Bookman Old Style" w:eastAsia="Calibri" w:hAnsi="Bookman Old Style" w:cs="Bookman Old Style"/>
      <w:lang w:val="en-US"/>
    </w:rPr>
  </w:style>
  <w:style w:type="character" w:customStyle="1" w:styleId="a8">
    <w:name w:val="Основной текст с отступом Знак"/>
    <w:link w:val="a7"/>
    <w:uiPriority w:val="99"/>
    <w:locked/>
    <w:rsid w:val="00DC2D2B"/>
    <w:rPr>
      <w:rFonts w:ascii="Bookman Old Style" w:hAnsi="Bookman Old Style" w:cs="Bookman Old Style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rsid w:val="00DC2D2B"/>
    <w:pPr>
      <w:widowControl/>
      <w:autoSpaceDE/>
      <w:autoSpaceDN/>
      <w:adjustRightInd/>
      <w:ind w:firstLine="709"/>
    </w:pPr>
    <w:rPr>
      <w:rFonts w:eastAsia="Calibri"/>
      <w:sz w:val="24"/>
      <w:szCs w:val="24"/>
      <w:lang w:val="en-US"/>
    </w:rPr>
  </w:style>
  <w:style w:type="character" w:customStyle="1" w:styleId="22">
    <w:name w:val="Основной текст с отступом 2 Знак"/>
    <w:link w:val="21"/>
    <w:uiPriority w:val="99"/>
    <w:locked/>
    <w:rsid w:val="00DC2D2B"/>
    <w:rPr>
      <w:rFonts w:ascii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rsid w:val="00DC2D2B"/>
    <w:pPr>
      <w:widowControl/>
      <w:autoSpaceDE/>
      <w:autoSpaceDN/>
      <w:adjustRightInd/>
      <w:ind w:firstLine="720"/>
      <w:jc w:val="both"/>
    </w:pPr>
    <w:rPr>
      <w:rFonts w:eastAsia="Calibri"/>
      <w:lang w:val="en-US"/>
    </w:rPr>
  </w:style>
  <w:style w:type="character" w:customStyle="1" w:styleId="32">
    <w:name w:val="Основной текст с отступом 3 Знак"/>
    <w:link w:val="31"/>
    <w:uiPriority w:val="99"/>
    <w:locked/>
    <w:rsid w:val="00DC2D2B"/>
    <w:rPr>
      <w:rFonts w:ascii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rsid w:val="00DC2D2B"/>
    <w:pPr>
      <w:tabs>
        <w:tab w:val="center" w:pos="4677"/>
        <w:tab w:val="right" w:pos="9355"/>
      </w:tabs>
    </w:pPr>
    <w:rPr>
      <w:rFonts w:eastAsia="Calibri"/>
      <w:lang w:val="en-US"/>
    </w:rPr>
  </w:style>
  <w:style w:type="character" w:customStyle="1" w:styleId="aa">
    <w:name w:val="Нижний колонтитул Знак"/>
    <w:link w:val="a9"/>
    <w:uiPriority w:val="99"/>
    <w:locked/>
    <w:rsid w:val="00DC2D2B"/>
    <w:rPr>
      <w:rFonts w:ascii="Courier New" w:hAnsi="Courier New" w:cs="Courier New"/>
      <w:sz w:val="20"/>
      <w:szCs w:val="20"/>
      <w:lang w:eastAsia="ru-RU"/>
    </w:rPr>
  </w:style>
  <w:style w:type="character" w:styleId="ab">
    <w:name w:val="page number"/>
    <w:uiPriority w:val="99"/>
    <w:rsid w:val="00DC2D2B"/>
    <w:rPr>
      <w:rFonts w:cs="Times New Roman"/>
    </w:rPr>
  </w:style>
  <w:style w:type="paragraph" w:styleId="ac">
    <w:name w:val="header"/>
    <w:basedOn w:val="a"/>
    <w:link w:val="ad"/>
    <w:uiPriority w:val="99"/>
    <w:rsid w:val="00DC2D2B"/>
    <w:pPr>
      <w:tabs>
        <w:tab w:val="center" w:pos="4677"/>
        <w:tab w:val="right" w:pos="9355"/>
      </w:tabs>
    </w:pPr>
    <w:rPr>
      <w:rFonts w:eastAsia="Calibri"/>
      <w:lang w:val="en-US"/>
    </w:rPr>
  </w:style>
  <w:style w:type="character" w:customStyle="1" w:styleId="ad">
    <w:name w:val="Верхний колонтитул Знак"/>
    <w:link w:val="ac"/>
    <w:uiPriority w:val="99"/>
    <w:locked/>
    <w:rsid w:val="00DC2D2B"/>
    <w:rPr>
      <w:rFonts w:ascii="Courier New" w:hAnsi="Courier New" w:cs="Courier New"/>
      <w:sz w:val="20"/>
      <w:szCs w:val="20"/>
      <w:lang w:eastAsia="ru-RU"/>
    </w:rPr>
  </w:style>
  <w:style w:type="table" w:styleId="ae">
    <w:name w:val="Table Grid"/>
    <w:basedOn w:val="a1"/>
    <w:uiPriority w:val="99"/>
    <w:rsid w:val="00DC2D2B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 Spacing"/>
    <w:uiPriority w:val="99"/>
    <w:qFormat/>
    <w:rsid w:val="00FA2DCD"/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887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4053</Words>
  <Characters>23108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Masha</dc:creator>
  <cp:keywords/>
  <dc:description/>
  <cp:lastModifiedBy>User</cp:lastModifiedBy>
  <cp:revision>28</cp:revision>
  <cp:lastPrinted>2014-06-28T06:40:00Z</cp:lastPrinted>
  <dcterms:created xsi:type="dcterms:W3CDTF">2012-11-28T04:20:00Z</dcterms:created>
  <dcterms:modified xsi:type="dcterms:W3CDTF">2014-07-02T04:30:00Z</dcterms:modified>
</cp:coreProperties>
</file>